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20" w:rsidRDefault="00492D20" w:rsidP="00492D20">
      <w:pPr>
        <w:pStyle w:val="a3"/>
      </w:pPr>
      <w:r>
        <w:t>С П И С Ъ К</w:t>
      </w:r>
    </w:p>
    <w:p w:rsidR="00492D20" w:rsidRDefault="00492D20" w:rsidP="00492D20">
      <w:pPr>
        <w:jc w:val="center"/>
        <w:rPr>
          <w:b/>
          <w:sz w:val="32"/>
        </w:rPr>
      </w:pPr>
    </w:p>
    <w:p w:rsidR="00492D20" w:rsidRDefault="00492D20" w:rsidP="00492D20">
      <w:pPr>
        <w:jc w:val="center"/>
        <w:rPr>
          <w:b/>
          <w:sz w:val="32"/>
        </w:rPr>
      </w:pPr>
      <w:r>
        <w:rPr>
          <w:b/>
          <w:sz w:val="32"/>
        </w:rPr>
        <w:t xml:space="preserve">НА СПЕЦИАЛИСТИТЕ , УТВЪРДЕНИ ЗА </w:t>
      </w:r>
      <w:bookmarkStart w:id="0" w:name="_GoBack"/>
      <w:bookmarkEnd w:id="0"/>
      <w:r>
        <w:rPr>
          <w:b/>
          <w:sz w:val="32"/>
        </w:rPr>
        <w:t>ПРЕВОДАЧИ ОТ КОМИСИЯТА ПО ЧЛ. 401, ал.1 ОТ ЗАКОНА ЗА СЪДЕБНАТА ВЛАСТ</w:t>
      </w:r>
    </w:p>
    <w:p w:rsidR="00492D20" w:rsidRDefault="00492D20" w:rsidP="00492D20">
      <w:pPr>
        <w:pStyle w:val="Style5"/>
        <w:widowControl/>
        <w:tabs>
          <w:tab w:val="left" w:pos="346"/>
        </w:tabs>
        <w:spacing w:before="5" w:line="264" w:lineRule="exact"/>
        <w:jc w:val="both"/>
        <w:rPr>
          <w:rStyle w:val="FontStyle13"/>
        </w:rPr>
      </w:pPr>
    </w:p>
    <w:p w:rsidR="00492D20" w:rsidRDefault="00492D20" w:rsidP="00492D20">
      <w:pPr>
        <w:pStyle w:val="Style5"/>
        <w:widowControl/>
        <w:tabs>
          <w:tab w:val="left" w:pos="346"/>
        </w:tabs>
        <w:spacing w:before="5" w:line="264" w:lineRule="exact"/>
        <w:jc w:val="both"/>
        <w:rPr>
          <w:rStyle w:val="FontStyle13"/>
        </w:rPr>
      </w:pPr>
    </w:p>
    <w:p w:rsidR="00492D20" w:rsidRDefault="00492D20" w:rsidP="00492D20">
      <w:pPr>
        <w:pStyle w:val="Style5"/>
        <w:widowControl/>
        <w:tabs>
          <w:tab w:val="left" w:pos="346"/>
        </w:tabs>
        <w:spacing w:before="5" w:line="264" w:lineRule="exact"/>
        <w:jc w:val="both"/>
        <w:rPr>
          <w:rStyle w:val="FontStyle13"/>
        </w:rPr>
      </w:pPr>
      <w:r>
        <w:rPr>
          <w:rStyle w:val="FontStyle13"/>
        </w:rPr>
        <w:t>11.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3"/>
        </w:rPr>
        <w:t>Клас "Други съдебни експертизи"</w:t>
      </w:r>
    </w:p>
    <w:p w:rsidR="00492D20" w:rsidRDefault="00492D20" w:rsidP="00492D20">
      <w:pPr>
        <w:pStyle w:val="Style5"/>
        <w:widowControl/>
        <w:tabs>
          <w:tab w:val="left" w:pos="346"/>
        </w:tabs>
        <w:spacing w:before="5" w:line="264" w:lineRule="exact"/>
        <w:jc w:val="both"/>
        <w:rPr>
          <w:rStyle w:val="FontStyle13"/>
        </w:rPr>
      </w:pPr>
    </w:p>
    <w:p w:rsidR="00492D20" w:rsidRDefault="00492D20" w:rsidP="00492D20">
      <w:pPr>
        <w:pStyle w:val="Style4"/>
        <w:widowControl/>
        <w:tabs>
          <w:tab w:val="left" w:pos="418"/>
        </w:tabs>
        <w:spacing w:line="264" w:lineRule="exact"/>
        <w:jc w:val="both"/>
        <w:rPr>
          <w:rStyle w:val="FontStyle11"/>
        </w:rPr>
      </w:pPr>
    </w:p>
    <w:p w:rsidR="00492D20" w:rsidRDefault="00492D20" w:rsidP="00492D20">
      <w:pPr>
        <w:pStyle w:val="Style4"/>
        <w:widowControl/>
        <w:tabs>
          <w:tab w:val="left" w:pos="418"/>
        </w:tabs>
        <w:spacing w:line="264" w:lineRule="exact"/>
        <w:jc w:val="both"/>
        <w:rPr>
          <w:rStyle w:val="FontStyle11"/>
        </w:rPr>
      </w:pPr>
    </w:p>
    <w:p w:rsidR="00492D20" w:rsidRDefault="00492D20" w:rsidP="00492D20">
      <w:pPr>
        <w:ind w:firstLine="720"/>
        <w:jc w:val="both"/>
        <w:rPr>
          <w:b/>
          <w:i/>
          <w:lang w:val="en-US"/>
        </w:rPr>
      </w:pPr>
      <w:r w:rsidRPr="002B1639">
        <w:t>ЦВЕТАНКА СТОЙЧЕВА СТОЯНОВА</w:t>
      </w:r>
      <w:r>
        <w:t xml:space="preserve">, гр. Алфатар, ул.“Й.Йовков“ 43, висше образование, магистър по управление на проекти, магистър – финанси и банково дело, допълнителна специалност – английски език, със сертификат „С“, издаден от Университета-Кеймбридж, служител по информационно обслужване в ДСП-Алфатар, общ трудов стаж 17 год., 4 месеца, тел. : 0877405520 </w:t>
      </w:r>
      <w:r w:rsidRPr="005F65DD">
        <w:rPr>
          <w:b/>
          <w:i/>
        </w:rPr>
        <w:t>ПРЕВОДАЧ – АНГЛИЙСКИ ЕЗИК</w:t>
      </w:r>
    </w:p>
    <w:p w:rsidR="00492D20" w:rsidRDefault="00492D20" w:rsidP="00492D20">
      <w:pPr>
        <w:ind w:firstLine="720"/>
        <w:jc w:val="both"/>
        <w:rPr>
          <w:rStyle w:val="FontStyle11"/>
        </w:rPr>
      </w:pPr>
    </w:p>
    <w:p w:rsidR="00492D20" w:rsidRPr="00285810" w:rsidRDefault="00492D20" w:rsidP="00492D20">
      <w:pPr>
        <w:ind w:firstLine="720"/>
        <w:jc w:val="both"/>
        <w:rPr>
          <w:rStyle w:val="FontStyle11"/>
          <w:sz w:val="24"/>
          <w:szCs w:val="24"/>
        </w:rPr>
      </w:pPr>
      <w:r w:rsidRPr="002B1639">
        <w:rPr>
          <w:rStyle w:val="FontStyle11"/>
          <w:sz w:val="24"/>
          <w:szCs w:val="24"/>
        </w:rPr>
        <w:t>МЕРАЛ НЕДЖАТИ МЕХМЕД</w:t>
      </w:r>
      <w:r w:rsidRPr="00285810">
        <w:rPr>
          <w:rStyle w:val="FontStyle11"/>
          <w:sz w:val="24"/>
          <w:szCs w:val="24"/>
        </w:rPr>
        <w:t>, гр. Силистра, ул.“Бузлуджа“57,висше образование,бакалавър предучилищна и начална училищно педагогика,безработна, общ трудов стаж-15 год., стаж като вещо лице-3 години, допълнителна квалификация:писмен и говорим руски език, тел. 0887217648</w:t>
      </w:r>
    </w:p>
    <w:p w:rsidR="00492D20" w:rsidRDefault="00492D20" w:rsidP="00492D20">
      <w:pPr>
        <w:ind w:firstLine="720"/>
        <w:jc w:val="both"/>
        <w:rPr>
          <w:rStyle w:val="FontStyle11"/>
          <w:b/>
          <w:sz w:val="24"/>
          <w:szCs w:val="24"/>
          <w:lang w:val="en-US"/>
        </w:rPr>
      </w:pPr>
      <w:r w:rsidRPr="00285810">
        <w:rPr>
          <w:rStyle w:val="FontStyle11"/>
          <w:b/>
          <w:sz w:val="24"/>
          <w:szCs w:val="24"/>
        </w:rPr>
        <w:t>ПРЕВОДАЧ – ТУРСКИ И РУСКИ ЕЗИЦИ</w:t>
      </w:r>
    </w:p>
    <w:p w:rsidR="00492D20" w:rsidRDefault="00492D20" w:rsidP="00492D20">
      <w:pPr>
        <w:ind w:firstLine="720"/>
        <w:jc w:val="both"/>
        <w:rPr>
          <w:rStyle w:val="FontStyle11"/>
          <w:b/>
          <w:sz w:val="24"/>
          <w:szCs w:val="24"/>
          <w:lang w:val="en-US"/>
        </w:rPr>
      </w:pPr>
    </w:p>
    <w:p w:rsidR="00492D20" w:rsidRPr="00DB3CEC" w:rsidRDefault="00492D20" w:rsidP="00492D20">
      <w:pPr>
        <w:ind w:firstLine="720"/>
        <w:jc w:val="both"/>
        <w:rPr>
          <w:b/>
        </w:rPr>
      </w:pPr>
    </w:p>
    <w:p w:rsidR="00492D20" w:rsidRDefault="00492D20" w:rsidP="00492D20">
      <w:pPr>
        <w:ind w:firstLine="720"/>
        <w:jc w:val="both"/>
        <w:rPr>
          <w:rStyle w:val="FontStyle11"/>
          <w:b/>
        </w:rPr>
      </w:pPr>
      <w:r>
        <w:rPr>
          <w:rStyle w:val="FontStyle11"/>
        </w:rPr>
        <w:t>КАМЕЛИЯ ДИМИТРОВА ГАВАЗОВА, гр. Силистра, ул.“Добруджа“4, вх.Б, ет.6, ап.11, висше образование-магистър, строителен инженер-конструктор, специалност: строителство на сгради и съоръжения,Диплом за завършено средно образование с усилено изучаване на немски език, сертификат за владеене на немски език, съгласно Общата Европейска езикова рамка , общ трудов стаж -17 години, Управител на „</w:t>
      </w:r>
      <w:proofErr w:type="spellStart"/>
      <w:r>
        <w:rPr>
          <w:rStyle w:val="FontStyle11"/>
        </w:rPr>
        <w:t>Демир-Бау</w:t>
      </w:r>
      <w:proofErr w:type="spellEnd"/>
      <w:r>
        <w:rPr>
          <w:rStyle w:val="FontStyle11"/>
        </w:rPr>
        <w:t xml:space="preserve">“ЕООД, тел. 0898873726, </w:t>
      </w:r>
      <w:r w:rsidRPr="00F804F6">
        <w:rPr>
          <w:rStyle w:val="FontStyle11"/>
          <w:b/>
        </w:rPr>
        <w:t>ПРЕВОДАЧ-НЕМСКИ ЕЗИК</w:t>
      </w:r>
    </w:p>
    <w:p w:rsidR="00492D20" w:rsidRDefault="00492D20" w:rsidP="00492D20">
      <w:pPr>
        <w:ind w:firstLine="720"/>
        <w:jc w:val="both"/>
        <w:rPr>
          <w:rStyle w:val="FontStyle11"/>
          <w:b/>
        </w:rPr>
      </w:pPr>
    </w:p>
    <w:p w:rsidR="00492D20" w:rsidRDefault="00492D20" w:rsidP="00492D20">
      <w:pPr>
        <w:ind w:firstLine="720"/>
        <w:jc w:val="both"/>
        <w:rPr>
          <w:rStyle w:val="FontStyle11"/>
        </w:rPr>
      </w:pPr>
      <w:r w:rsidRPr="00C8365A">
        <w:rPr>
          <w:rStyle w:val="FontStyle11"/>
        </w:rPr>
        <w:t xml:space="preserve">ИРФАН ТАХСИН ХАДЖИМЕХМЕД-ГЕНЧ, с.Вокил, ул.“Витоша“22, </w:t>
      </w:r>
      <w:proofErr w:type="spellStart"/>
      <w:r w:rsidRPr="00C8365A">
        <w:rPr>
          <w:rStyle w:val="FontStyle11"/>
        </w:rPr>
        <w:t>обл</w:t>
      </w:r>
      <w:proofErr w:type="spellEnd"/>
      <w:r w:rsidRPr="00C8365A">
        <w:rPr>
          <w:rStyle w:val="FontStyle11"/>
        </w:rPr>
        <w:t>.Силистра, висше образование, специалност: руска филология, специалист по руски език и литература и учител в средното училище, у-ние за степен на владеене на</w:t>
      </w:r>
      <w:r>
        <w:rPr>
          <w:rStyle w:val="FontStyle11"/>
          <w:b/>
        </w:rPr>
        <w:t xml:space="preserve"> </w:t>
      </w:r>
      <w:r>
        <w:rPr>
          <w:rStyle w:val="FontStyle11"/>
        </w:rPr>
        <w:t xml:space="preserve">  турски и руски език , безработен към момента, общ трудов стаж- 29 години, тел.0893269222, </w:t>
      </w:r>
      <w:r w:rsidRPr="00C8365A">
        <w:rPr>
          <w:rStyle w:val="FontStyle11"/>
          <w:b/>
        </w:rPr>
        <w:t>ПРЕВОДАЧ – ТУРСКИ И РУСКИ ЕЗИК</w:t>
      </w:r>
      <w:r>
        <w:rPr>
          <w:rStyle w:val="FontStyle11"/>
        </w:rPr>
        <w:t xml:space="preserve">  </w:t>
      </w:r>
    </w:p>
    <w:p w:rsidR="00492D20" w:rsidRDefault="00492D20" w:rsidP="00492D20">
      <w:pPr>
        <w:ind w:firstLine="720"/>
        <w:jc w:val="both"/>
        <w:rPr>
          <w:rStyle w:val="FontStyle11"/>
        </w:rPr>
      </w:pPr>
    </w:p>
    <w:p w:rsidR="00492D20" w:rsidRDefault="00492D20" w:rsidP="00492D20">
      <w:pPr>
        <w:ind w:firstLine="720"/>
        <w:jc w:val="both"/>
        <w:rPr>
          <w:b/>
        </w:rPr>
      </w:pPr>
      <w:r>
        <w:t xml:space="preserve">ШЕНОЛ ШЕРИФ ЯШАР,7500, гр.Силистра, ул.“Х.Димитър“49, висше образование-магистър, специалност Балканистика, удостоверения за владеене на английски, гръцки и турски езици, правен сътрудник към </w:t>
      </w:r>
      <w:r>
        <w:rPr>
          <w:lang w:val="en-US"/>
        </w:rPr>
        <w:t>Morgan Mc Kinley</w:t>
      </w:r>
      <w:r>
        <w:t>, общ трудов стаж-15 години, стаж като вещо лице – 9 години,</w:t>
      </w:r>
      <w:r w:rsidRPr="00E04BBB">
        <w:t xml:space="preserve"> тел.</w:t>
      </w:r>
      <w:r>
        <w:t xml:space="preserve"> </w:t>
      </w:r>
      <w:r w:rsidRPr="00E04BBB">
        <w:t>0879838037</w:t>
      </w:r>
      <w:r>
        <w:t xml:space="preserve">, </w:t>
      </w:r>
      <w:r w:rsidRPr="00F34897">
        <w:rPr>
          <w:b/>
        </w:rPr>
        <w:t>ПРЕВОДАЧ-АНГЛИЙСКИ, ГРЪЦКИ, ТУРСКИ ЕЗИК</w:t>
      </w:r>
    </w:p>
    <w:p w:rsidR="00492D20" w:rsidRDefault="00492D20" w:rsidP="00492D20">
      <w:pPr>
        <w:ind w:firstLine="720"/>
        <w:jc w:val="both"/>
        <w:rPr>
          <w:b/>
        </w:rPr>
      </w:pPr>
    </w:p>
    <w:p w:rsidR="008D7A0A" w:rsidRPr="00F06173" w:rsidRDefault="008D7A0A" w:rsidP="00F62873">
      <w:pPr>
        <w:spacing w:after="120"/>
        <w:ind w:firstLine="709"/>
        <w:jc w:val="both"/>
        <w:rPr>
          <w:sz w:val="28"/>
          <w:szCs w:val="28"/>
        </w:rPr>
      </w:pPr>
    </w:p>
    <w:sectPr w:rsidR="008D7A0A" w:rsidRPr="00F0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1E"/>
    <w:rsid w:val="0026201E"/>
    <w:rsid w:val="00492D20"/>
    <w:rsid w:val="00702D63"/>
    <w:rsid w:val="008D7A0A"/>
    <w:rsid w:val="00B0129E"/>
    <w:rsid w:val="00D50A42"/>
    <w:rsid w:val="00F06173"/>
    <w:rsid w:val="00F55C16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92D20"/>
    <w:pPr>
      <w:spacing w:line="274" w:lineRule="exact"/>
      <w:jc w:val="both"/>
    </w:pPr>
  </w:style>
  <w:style w:type="paragraph" w:customStyle="1" w:styleId="Style4">
    <w:name w:val="Style4"/>
    <w:basedOn w:val="a"/>
    <w:rsid w:val="00492D20"/>
  </w:style>
  <w:style w:type="paragraph" w:customStyle="1" w:styleId="Style5">
    <w:name w:val="Style5"/>
    <w:basedOn w:val="a"/>
    <w:rsid w:val="00492D20"/>
    <w:pPr>
      <w:spacing w:line="269" w:lineRule="exact"/>
    </w:pPr>
  </w:style>
  <w:style w:type="character" w:customStyle="1" w:styleId="FontStyle11">
    <w:name w:val="Font Style11"/>
    <w:rsid w:val="00492D2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492D2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492D20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a4">
    <w:name w:val="Заглавие Знак"/>
    <w:basedOn w:val="a0"/>
    <w:link w:val="a3"/>
    <w:rsid w:val="00492D20"/>
    <w:rPr>
      <w:rFonts w:ascii="Times New Roman" w:eastAsia="Times New Roman" w:hAnsi="Times New Roman" w:cs="Times New Roman"/>
      <w:b/>
      <w:sz w:val="32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92D20"/>
    <w:pPr>
      <w:spacing w:line="274" w:lineRule="exact"/>
      <w:jc w:val="both"/>
    </w:pPr>
  </w:style>
  <w:style w:type="paragraph" w:customStyle="1" w:styleId="Style4">
    <w:name w:val="Style4"/>
    <w:basedOn w:val="a"/>
    <w:rsid w:val="00492D20"/>
  </w:style>
  <w:style w:type="paragraph" w:customStyle="1" w:styleId="Style5">
    <w:name w:val="Style5"/>
    <w:basedOn w:val="a"/>
    <w:rsid w:val="00492D20"/>
    <w:pPr>
      <w:spacing w:line="269" w:lineRule="exact"/>
    </w:pPr>
  </w:style>
  <w:style w:type="character" w:customStyle="1" w:styleId="FontStyle11">
    <w:name w:val="Font Style11"/>
    <w:rsid w:val="00492D2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492D2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492D20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a4">
    <w:name w:val="Заглавие Знак"/>
    <w:basedOn w:val="a0"/>
    <w:link w:val="a3"/>
    <w:rsid w:val="00492D20"/>
    <w:rPr>
      <w:rFonts w:ascii="Times New Roman" w:eastAsia="Times New Roman" w:hAnsi="Times New Roman" w:cs="Times New Roman"/>
      <w:b/>
      <w:sz w:val="32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2023-10-31T07:35:00Z</dcterms:created>
  <dcterms:modified xsi:type="dcterms:W3CDTF">2023-10-31T07:38:00Z</dcterms:modified>
</cp:coreProperties>
</file>