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РЕПУБЛИКА БЪЛГАРИЯ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В И С Ш   С Ъ Д Е Б Е Н   С Ъ В Е Т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КОДЕКС ЗА ЕТИЧНО ПОВЕДЕНИЕ НА БЪЛГАРСКИТЕ МАГИСТРАТИ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    </w:t>
      </w:r>
      <w:r>
        <w:rPr>
          <w:rStyle w:val="a4"/>
          <w:rFonts w:ascii="Arial" w:hAnsi="Arial" w:cs="Arial"/>
          <w:color w:val="000000"/>
          <w:sz w:val="21"/>
          <w:szCs w:val="21"/>
        </w:rPr>
        <w:t>РАБОТЕЩИТЕ В СЪДЕБНАТА СИСТЕМА НА РЕПУБЛИКА БЪЛГАРИЯ, МАГИСТРАТИ, </w:t>
      </w:r>
      <w:r>
        <w:rPr>
          <w:rFonts w:ascii="Arial" w:hAnsi="Arial" w:cs="Arial"/>
          <w:color w:val="000000"/>
          <w:sz w:val="21"/>
          <w:szCs w:val="21"/>
        </w:rPr>
        <w:br/>
        <w:t>водени от разбирането, че правилата за етично поведение на магистратите са важен фактор за: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формиране на по-високо обществено доверие към съдебната система; </w:t>
      </w:r>
      <w:r>
        <w:rPr>
          <w:rFonts w:ascii="Arial" w:hAnsi="Arial" w:cs="Arial"/>
          <w:color w:val="000000"/>
          <w:sz w:val="21"/>
          <w:szCs w:val="21"/>
        </w:rPr>
        <w:br/>
        <w:t>• защита правата на човека и утвърждаване върховенството на закона; </w:t>
      </w:r>
      <w:r>
        <w:rPr>
          <w:rFonts w:ascii="Arial" w:hAnsi="Arial" w:cs="Arial"/>
          <w:color w:val="000000"/>
          <w:sz w:val="21"/>
          <w:szCs w:val="21"/>
        </w:rPr>
        <w:br/>
        <w:t>• предотвратяване и ограничаване на корупцията в системата на съдебната власт .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поемат като свой ангажимент към българското общество изискването да изпълняват и внедряват в професионалната си дейност и в личния си живот правилата за етично поведение, разписани с този кодекс.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Висшият съдебен съвет като върховен административен и ръководен орган на съдебната власт в Република България утвърждава </w:t>
      </w:r>
      <w:r>
        <w:rPr>
          <w:rStyle w:val="a4"/>
          <w:rFonts w:ascii="Arial" w:hAnsi="Arial" w:cs="Arial"/>
          <w:color w:val="000000"/>
          <w:sz w:val="21"/>
          <w:szCs w:val="21"/>
        </w:rPr>
        <w:t>КОДЕКСА ЗА ЕТИЧНО ПОВЕДЕНИЕ НА БЪЛГАРСКИТЕ МАГИСТРАТИ </w:t>
      </w:r>
      <w:r>
        <w:rPr>
          <w:rFonts w:ascii="Arial" w:hAnsi="Arial" w:cs="Arial"/>
          <w:color w:val="000000"/>
          <w:sz w:val="21"/>
          <w:szCs w:val="21"/>
        </w:rPr>
        <w:t>и носи основната отговорност за прилагане на прогласените с него правила за поведение в служебната и извънслужебната дейност на магистратите.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ПРИЛОЖНО ПОЛЕ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Кодексът за етично поведение е приложим към всички съдии, прокурори и следователи, членове на Висшия съдебен съвет, инспектори в Инспектората към Висшия съдебен съвет, наричани за нуждите на този кодекс – магистрати.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ИЗТОЧНИЦИ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Кодексът е изготвен в съответствие с Конституцията на Република България, Закона за съдебната власт, препоръките на Комитета на министрите на Съвета на Европа за статута на съдии, прокурори и разследващи органи, както и всички други национални и международни актове, които регламентират дейността на магистратите в Република България.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Раздел І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ОСНОВНИ ПРИНЦИПИ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Основните принципи установяват стандартите и очертават рамката за регулиране на поведението на магистратите във и извън службата, която изпълняват.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НЕЗАВИСИМОСТ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Независим по смисъла на Кодекса е този магистрат, който при изпълнение на служебните си задължения се ръководи единствено от вътрешното си убеждение и закона като не се поддава на натиск, заплахи, стимули, преки или косвени влияния от представители на която и да е друга власт – публична или частна, вътрешна или външна за съдебната система.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БЕЗПРИСТРАСТНОСТ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  Безпристрастен е този магистрат, който установява истината за фактите единствено на основата на обективен анализ на доказателствата по делото, създава условия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равнопоставеност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между страните и техните процесуални представители и избягва поведение, което може да се възприеме като привилегироване, предразположеност, предубеденост или предразсъдък, основан на раса, произход,етническа принадлежност, пол, религия, образование, убеждения, политическа принадлежност, лично и обществено положение или имуществено състояние.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СПРАВЕДЛИВОСТ И ПРОЗРАЧНОСТ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Справедлив е този магистрат, който в рамките на общите и абстрактни норми на закона отчита особеностите на всеки конкретен случай и го решава, опирайки се на критерии, свързани с общочовешките ценности и ценностите на демократичната правна уредба. </w:t>
      </w:r>
      <w:r>
        <w:rPr>
          <w:rFonts w:ascii="Arial" w:hAnsi="Arial" w:cs="Arial"/>
          <w:color w:val="000000"/>
          <w:sz w:val="21"/>
          <w:szCs w:val="21"/>
        </w:rPr>
        <w:br/>
        <w:t>Прозрачността в действията и актовете на магистрата е гаранция за справедливостта на взетите от него решения.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ВЕЖЛИВОСТ И ТОЛЕРАНТНОСТ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Вежлив е този магистрат, който чрез действията и актовете си винаги изразява уважението, което дължи на своите колеги, гражданите, адвокатите, страните и останалите участници в процеса. </w:t>
      </w:r>
      <w:r>
        <w:rPr>
          <w:rFonts w:ascii="Arial" w:hAnsi="Arial" w:cs="Arial"/>
          <w:color w:val="000000"/>
          <w:sz w:val="21"/>
          <w:szCs w:val="21"/>
        </w:rPr>
        <w:br/>
        <w:t>Толерантен е магистратът, който е открит и търпелив за изслушване и възприемане на нови или различни аргументи, мнения и гледни точки.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ПОЧТЕНОСТ И БЛАГОПРИЛИЧИЕ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Почтен е този магистрат, който извън рамките на закона не приема материални или нематериални облаги, независимо от естеството им и които могат да поставят под съмнение неговата независимост и безпристрастност.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Благоприличието е въздържане от всякакви действия, които биха могли 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компроментират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честта на магистрата в професията и обществото.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КОМПЕТЕНТНОСТ И КВАЛИФИЦИРАНОСТ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Компетентен и квалифициран е добре подготвеният магистрат, който познава нормативната уредба на Република България и правото на Европейския съюз и е развил способности и умения за тяхното коректно прилагане.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Компетентността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квалифицираността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 предпоставка за надлежното изпълнение на задълженията на магистрата и за неговото професионално израстване.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КОНФИДЕНЦИАЛНОСТ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Конфиденциален е магистратът, когато е дискретен и пази като служебна тайна фактите или сведенията, станали му известни при или по повод изпълнение на служебните му задължения.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Раздел ІІ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ПРАВИЛА ЗА ЕТИЧНО ПОВЕДЕНИЕ, ПРОИЗТИЧАЩИ ОТ ОСНОВИТЕ ПРИНЦИПИ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1. Правила за етично поведение, произтичащи от принципа на НЕЗАВИСИМОСТ </w:t>
      </w:r>
      <w:r>
        <w:rPr>
          <w:rFonts w:ascii="Arial" w:hAnsi="Arial" w:cs="Arial"/>
          <w:color w:val="000000"/>
          <w:sz w:val="21"/>
          <w:szCs w:val="21"/>
        </w:rPr>
        <w:br/>
        <w:t>Независимостта е предпоставка за утвърждаване върховенството на закона и гаранция за защита на основните човешки права и конституционни ценности.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ПРИЛАГАНЕ </w:t>
      </w:r>
      <w:r>
        <w:rPr>
          <w:rFonts w:ascii="Arial" w:hAnsi="Arial" w:cs="Arial"/>
          <w:color w:val="000000"/>
          <w:sz w:val="21"/>
          <w:szCs w:val="21"/>
        </w:rPr>
        <w:br/>
        <w:t>1.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1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Магистратът упражнява правомощията и взема решенията си единствено на основата на закона и вътрешното си убеждение; </w:t>
      </w:r>
      <w:r>
        <w:rPr>
          <w:rFonts w:ascii="Arial" w:hAnsi="Arial" w:cs="Arial"/>
          <w:color w:val="000000"/>
          <w:sz w:val="21"/>
          <w:szCs w:val="21"/>
        </w:rPr>
        <w:br/>
        <w:t>1.2. Магистратът не допуска и не се поддава на каквото и да е външно влияние, натиск, заплахи, пряка или косвена намеса в работата си, независимо от техния източник, повод или причина; </w:t>
      </w:r>
      <w:r>
        <w:rPr>
          <w:rFonts w:ascii="Arial" w:hAnsi="Arial" w:cs="Arial"/>
          <w:color w:val="000000"/>
          <w:sz w:val="21"/>
          <w:szCs w:val="21"/>
        </w:rPr>
        <w:br/>
        <w:t>1.З. При вземането на решения магистратът е независим и не се влияе от мнението на своите колеги, но и не предприема действия, с които би накърнил тяхната независимост;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1.4. С действията и поведението си извън службата магистратът следва да защитава и утвърждава в обществото представата за независимост на съдебната власт, като не се </w:t>
      </w:r>
      <w:r>
        <w:rPr>
          <w:rFonts w:ascii="Arial" w:hAnsi="Arial" w:cs="Arial"/>
          <w:color w:val="000000"/>
          <w:sz w:val="21"/>
          <w:szCs w:val="21"/>
        </w:rPr>
        <w:lastRenderedPageBreak/>
        <w:t>поддава на влияния – преки или косвени, от страна на която и да е друга власт – публична, частна, външна или вътрешна за съдебната система; </w:t>
      </w:r>
      <w:r>
        <w:rPr>
          <w:rFonts w:ascii="Arial" w:hAnsi="Arial" w:cs="Arial"/>
          <w:color w:val="000000"/>
          <w:sz w:val="21"/>
          <w:szCs w:val="21"/>
        </w:rPr>
        <w:br/>
        <w:t>1.5. Магистратът е длъжен да информира органите на съдебната власт и обществеността при всеки опит за накърняване на неговата независимост.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2. Правила за етично поведение, произтичащи от принципа за БЕЗПРИСТРАСТНОСТ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Безпристрастността е еднакво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относима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към актовете на магистратите по прилагането на материалното и процесуално право и произтича от правото на участниците в процеса да бъдат третирани по еднакъв начин.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ПРИЛАГАНЕ </w:t>
      </w:r>
      <w:r>
        <w:rPr>
          <w:rFonts w:ascii="Arial" w:hAnsi="Arial" w:cs="Arial"/>
          <w:color w:val="000000"/>
          <w:sz w:val="21"/>
          <w:szCs w:val="21"/>
        </w:rPr>
        <w:br/>
        <w:t>2.1. Магистратът уважава достойнството на всеки човек, както при изпълнение на служебните си задължения, така и извън службата, и не допуска предпочитание, предубеждение или предразсъдъци въз основа на раса, произход,етническа принадлежност, пол, религия, образование, убеждения, политическа принадлежност, лично и обществено положение или имуществено състояние; </w:t>
      </w:r>
      <w:r>
        <w:rPr>
          <w:rFonts w:ascii="Arial" w:hAnsi="Arial" w:cs="Arial"/>
          <w:color w:val="000000"/>
          <w:sz w:val="21"/>
          <w:szCs w:val="21"/>
        </w:rPr>
        <w:br/>
        <w:t>2.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2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Магистратът следва да отстоява своята безпристрастност и в случаите на създадени в обществото силни настроения на симпатия или антипатия към участници във висящо пред него производство като решава казуса единствено въз основа на фактите и закона; </w:t>
      </w:r>
      <w:r>
        <w:rPr>
          <w:rFonts w:ascii="Arial" w:hAnsi="Arial" w:cs="Arial"/>
          <w:color w:val="000000"/>
          <w:sz w:val="21"/>
          <w:szCs w:val="21"/>
        </w:rPr>
        <w:br/>
        <w:t>2.3. По висящи пред него производства, магистратът не може да прави публични изявления или коментари, чрез които да се ангажира за крайния изход на случая или да създаде впечатление за пристрастност и предубеденост. Извън съдебните заседания той не може да обсъжда подобни производства пред други участници в тях, адвокати или трети лица, освен в предвидените в закона случаи; </w:t>
      </w:r>
      <w:r>
        <w:rPr>
          <w:rFonts w:ascii="Arial" w:hAnsi="Arial" w:cs="Arial"/>
          <w:color w:val="000000"/>
          <w:sz w:val="21"/>
          <w:szCs w:val="21"/>
        </w:rPr>
        <w:br/>
        <w:t>2.4. Магистратът следва да се държи по начин, който не дава основание пряко или косвено за неговия отвод по конкретни случаи; </w:t>
      </w:r>
      <w:r>
        <w:rPr>
          <w:rFonts w:ascii="Arial" w:hAnsi="Arial" w:cs="Arial"/>
          <w:color w:val="000000"/>
          <w:sz w:val="21"/>
          <w:szCs w:val="21"/>
        </w:rPr>
        <w:br/>
        <w:t>2.5. Магистратът трябва да зачита правото на страните да изразяват становища, да изказват твърдения и възражения в рамките на производството, в което са участници; </w:t>
      </w:r>
      <w:r>
        <w:rPr>
          <w:rFonts w:ascii="Arial" w:hAnsi="Arial" w:cs="Arial"/>
          <w:color w:val="000000"/>
          <w:sz w:val="21"/>
          <w:szCs w:val="21"/>
        </w:rPr>
        <w:br/>
        <w:t>2.6. Магистратът не дава консултации по правни въпроси;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3. Правила за етично поведение, произтичащи от принципа за СПРАВЕДЛИВОСТ И ПРОЗРАЧНОСТ </w:t>
      </w:r>
      <w:r>
        <w:rPr>
          <w:rFonts w:ascii="Arial" w:hAnsi="Arial" w:cs="Arial"/>
          <w:color w:val="000000"/>
          <w:sz w:val="21"/>
          <w:szCs w:val="21"/>
        </w:rPr>
        <w:br/>
        <w:t>Изискването за справедливост възниква от невъзможността с правни норми да се уредят всички възникващи в живота случаи и правоотношения. </w:t>
      </w:r>
      <w:r>
        <w:rPr>
          <w:rFonts w:ascii="Arial" w:hAnsi="Arial" w:cs="Arial"/>
          <w:color w:val="000000"/>
          <w:sz w:val="21"/>
          <w:szCs w:val="21"/>
        </w:rPr>
        <w:br/>
        <w:t>Изискването за прозрачност произтича от постоянната потребност на обществото да се убеждава в законосъобразността и справедливостта на актовете и действията на магистратите.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ПРИЛАГАНЕ </w:t>
      </w:r>
      <w:r>
        <w:rPr>
          <w:rFonts w:ascii="Arial" w:hAnsi="Arial" w:cs="Arial"/>
          <w:color w:val="000000"/>
          <w:sz w:val="21"/>
          <w:szCs w:val="21"/>
        </w:rPr>
        <w:br/>
        <w:t>3.1. Магистратът постановява решенията си само когато е убеден, че в рамките на закона те са справедливи за всички участници в производството. Той е особено внимателен при решаването на въпроси, свързани със свободата и репутацията на гражданите; </w:t>
      </w:r>
      <w:r>
        <w:rPr>
          <w:rFonts w:ascii="Arial" w:hAnsi="Arial" w:cs="Arial"/>
          <w:color w:val="000000"/>
          <w:sz w:val="21"/>
          <w:szCs w:val="21"/>
        </w:rPr>
        <w:br/>
        <w:t>3.2. В случаите, когато законът предоставя на магистрата възможността да решава определени въпроси по преценка, водещо начало за него е изискването за справедливост; </w:t>
      </w:r>
      <w:r>
        <w:rPr>
          <w:rFonts w:ascii="Arial" w:hAnsi="Arial" w:cs="Arial"/>
          <w:color w:val="000000"/>
          <w:sz w:val="21"/>
          <w:szCs w:val="21"/>
        </w:rPr>
        <w:br/>
        <w:t>3.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3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В съответствие с изискванията на закона, магистратът следва да предоставя на обществеността полезна, своевременна, разбираема и надлежна информация; </w:t>
      </w:r>
      <w:r>
        <w:rPr>
          <w:rFonts w:ascii="Arial" w:hAnsi="Arial" w:cs="Arial"/>
          <w:color w:val="000000"/>
          <w:sz w:val="21"/>
          <w:szCs w:val="21"/>
        </w:rPr>
        <w:br/>
        <w:t>3.4. В рамките на закона, магистратът гарантира публичност на действията и решенията си, като същевременно внимава да не бъдат засегнати законните права и интереси на участници в производството.; </w:t>
      </w:r>
      <w:r>
        <w:rPr>
          <w:rFonts w:ascii="Arial" w:hAnsi="Arial" w:cs="Arial"/>
          <w:color w:val="000000"/>
          <w:sz w:val="21"/>
          <w:szCs w:val="21"/>
        </w:rPr>
        <w:br/>
        <w:t>3.5. Той излага пред обществеността лично или чрез медиите мотивите за своите решения по дела, представляващи обществен интерес като същевременно избягва поведение и действия, които могат да бъдат възприети като самоизтъкване или прекомерно търсене на обществено признание.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4. Правила за поведение, произтичащи от принципа за ВЕЖЛИВОСТ И ТОЛЕРАНТНОСТ </w:t>
      </w:r>
      <w:r>
        <w:rPr>
          <w:rFonts w:ascii="Arial" w:hAnsi="Arial" w:cs="Arial"/>
          <w:color w:val="000000"/>
          <w:sz w:val="21"/>
          <w:szCs w:val="21"/>
        </w:rPr>
        <w:br/>
        <w:t>Изискванията за вежливост и толерантност се основават на присъщия за магистрата морал и възпитание и допринасят както за по-доброто изпълнение на служебните му задължения, така и за по-ефективното функциониране на самата правораздавателна система.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lastRenderedPageBreak/>
        <w:t>ПРИЛАГАНЕ </w:t>
      </w:r>
      <w:r>
        <w:rPr>
          <w:rFonts w:ascii="Arial" w:hAnsi="Arial" w:cs="Arial"/>
          <w:color w:val="000000"/>
          <w:sz w:val="21"/>
          <w:szCs w:val="21"/>
        </w:rPr>
        <w:br/>
        <w:t>4.1. Поведението на магистрата в обществото трябва да се основава на добри обноски и добро държание, а в обществените и служебни контакти той трябва да бъде учтив и любезен; </w:t>
      </w:r>
      <w:r>
        <w:rPr>
          <w:rFonts w:ascii="Arial" w:hAnsi="Arial" w:cs="Arial"/>
          <w:color w:val="000000"/>
          <w:sz w:val="21"/>
          <w:szCs w:val="21"/>
        </w:rPr>
        <w:br/>
        <w:t>4.2. Магистратът трябва да бъде честен, коректен и учтив, както в работата си, така и в личния си живот и да се отнася с уважение към хората като съблюдава техните права и свободи; </w:t>
      </w:r>
      <w:r>
        <w:rPr>
          <w:rFonts w:ascii="Arial" w:hAnsi="Arial" w:cs="Arial"/>
          <w:color w:val="000000"/>
          <w:sz w:val="21"/>
          <w:szCs w:val="21"/>
        </w:rPr>
        <w:br/>
        <w:t>4.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4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Колегиалните отношения между магистратите и служителите в съдебната система, независимо от мястото на служебната йерархия, трябва да се основават на взаимно уважение и толерантност чрез въздържане от всякакво поведение, което вреди на репутацията на органите на съдебната власт.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5. Правила за поведение, произтичащи от принципа за ПОЧТЕНОСТ И БЛАГОПРИЛИЧИЕ </w:t>
      </w:r>
      <w:r>
        <w:rPr>
          <w:rFonts w:ascii="Arial" w:hAnsi="Arial" w:cs="Arial"/>
          <w:color w:val="000000"/>
          <w:sz w:val="21"/>
          <w:szCs w:val="21"/>
        </w:rPr>
        <w:br/>
        <w:t>Почтеността и благоприличието имат основно значение за доверието, авторитета и цялостната дейност на магистрата.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ПРИЛАГАНЕ </w:t>
      </w:r>
      <w:r>
        <w:rPr>
          <w:rFonts w:ascii="Arial" w:hAnsi="Arial" w:cs="Arial"/>
          <w:color w:val="000000"/>
          <w:sz w:val="21"/>
          <w:szCs w:val="21"/>
        </w:rPr>
        <w:br/>
        <w:t>5.1 Магистратът не може да получава облага от трети лица, която основателно би се възприела като резултат от компромис с неговата честност и справедливост при изпълнение на професионалните му задължения. </w:t>
      </w:r>
      <w:r>
        <w:rPr>
          <w:rFonts w:ascii="Arial" w:hAnsi="Arial" w:cs="Arial"/>
          <w:color w:val="000000"/>
          <w:sz w:val="21"/>
          <w:szCs w:val="21"/>
        </w:rPr>
        <w:br/>
        <w:t>5.2 Почтеният магистрат не доносничи и не интригантства спрямо свои колеги и служители, а изразява открито позицията си. </w:t>
      </w:r>
      <w:r>
        <w:rPr>
          <w:rFonts w:ascii="Arial" w:hAnsi="Arial" w:cs="Arial"/>
          <w:color w:val="000000"/>
          <w:sz w:val="21"/>
          <w:szCs w:val="21"/>
        </w:rPr>
        <w:br/>
        <w:t>5.3. Магистратът трябва да избягва действия и постъпки, явяващи се в разрез с утвърдените в обществото разбирания за благоприличие; </w:t>
      </w:r>
      <w:r>
        <w:rPr>
          <w:rFonts w:ascii="Arial" w:hAnsi="Arial" w:cs="Arial"/>
          <w:color w:val="000000"/>
          <w:sz w:val="21"/>
          <w:szCs w:val="21"/>
        </w:rPr>
        <w:br/>
        <w:t>5.4. В обществените и официалните си контакти магистратът няма право да се възползва от служебното си положение или да използва правомощията си с цел извличане на лична облага; </w:t>
      </w:r>
      <w:r>
        <w:rPr>
          <w:rFonts w:ascii="Arial" w:hAnsi="Arial" w:cs="Arial"/>
          <w:color w:val="000000"/>
          <w:sz w:val="21"/>
          <w:szCs w:val="21"/>
        </w:rPr>
        <w:br/>
        <w:t>5.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5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С личното си поведение, и чувство за отговорност в служебната и извънслужебната си дейност, магистратът трябва да дава пример за висок морал и почтеност; </w:t>
      </w:r>
      <w:r>
        <w:rPr>
          <w:rFonts w:ascii="Arial" w:hAnsi="Arial" w:cs="Arial"/>
          <w:color w:val="000000"/>
          <w:sz w:val="21"/>
          <w:szCs w:val="21"/>
        </w:rPr>
        <w:br/>
        <w:t>5.6. Магистратът следва да се въздържа от всякакви действия, които биха могли да компрометират честта му в професията и обществото; </w:t>
      </w:r>
      <w:r>
        <w:rPr>
          <w:rFonts w:ascii="Arial" w:hAnsi="Arial" w:cs="Arial"/>
          <w:color w:val="000000"/>
          <w:sz w:val="21"/>
          <w:szCs w:val="21"/>
        </w:rPr>
        <w:br/>
        <w:t>5.7. Магистратът трябва да е с безукорна репутация. </w:t>
      </w:r>
      <w:r>
        <w:rPr>
          <w:rFonts w:ascii="Arial" w:hAnsi="Arial" w:cs="Arial"/>
          <w:color w:val="000000"/>
          <w:sz w:val="21"/>
          <w:szCs w:val="21"/>
        </w:rPr>
        <w:br/>
        <w:t>5.8. Магистратът трябва да е последователен и неотклонен при спазването на правните и етични норми; </w:t>
      </w:r>
      <w:r>
        <w:rPr>
          <w:rFonts w:ascii="Arial" w:hAnsi="Arial" w:cs="Arial"/>
          <w:color w:val="000000"/>
          <w:sz w:val="21"/>
          <w:szCs w:val="21"/>
        </w:rPr>
        <w:br/>
        <w:t>5.9. При кариерното си израстване, магистратът не трябва да използва лични контакти (връзки, ходатайства) и да предприема действия, които уронват достойнството му.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6. Правила за поведение, произтичащи от принципа на КОМПЕТЕНТНОСТ И КВАЛИФИЦИРАНОСТ </w:t>
      </w:r>
      <w:r>
        <w:rPr>
          <w:rFonts w:ascii="Arial" w:hAnsi="Arial" w:cs="Arial"/>
          <w:color w:val="000000"/>
          <w:sz w:val="21"/>
          <w:szCs w:val="21"/>
        </w:rPr>
        <w:br/>
        <w:t>Изискването за компетентност и постоянна квалификация на магистратите произтича от правото на участниците в процеса, и на обществото като цяло, да получават законосъобразни правни актове.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ПРИЛАГАНЕ </w:t>
      </w:r>
      <w:r>
        <w:rPr>
          <w:rFonts w:ascii="Arial" w:hAnsi="Arial" w:cs="Arial"/>
          <w:color w:val="000000"/>
          <w:sz w:val="21"/>
          <w:szCs w:val="21"/>
        </w:rPr>
        <w:br/>
        <w:t>6.1. Магистратът следва за изпълнява служебните си задължения с предимство пред всяка друга дейност; </w:t>
      </w:r>
      <w:r>
        <w:rPr>
          <w:rFonts w:ascii="Arial" w:hAnsi="Arial" w:cs="Arial"/>
          <w:color w:val="000000"/>
          <w:sz w:val="21"/>
          <w:szCs w:val="21"/>
        </w:rPr>
        <w:br/>
        <w:t>6.2. Магистратът трябва да се стреми към повишаване на професионалната си квалификация и подготовка и трябва да предприема необходимите мерки за поддържане и повишаване на своите познания, умения и лични качества за правилното изпълнение на правомощията си; </w:t>
      </w:r>
      <w:r>
        <w:rPr>
          <w:rFonts w:ascii="Arial" w:hAnsi="Arial" w:cs="Arial"/>
          <w:color w:val="000000"/>
          <w:sz w:val="21"/>
          <w:szCs w:val="21"/>
        </w:rPr>
        <w:br/>
        <w:t>6.3. Магистратът следва да се информира за съответните новости във вътрешното и международното право.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7. Правила за поведение, произтичащи от принципа на КОНФИДЕНЦИАЛНОСТ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Конфиденциалността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произтича от необходимостта да бъдат защитени правата на страните и техните близки от неправомерно използване на информация и сведения;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7.1. Магистратът е длъжен да пази абсолютна дискретност и служебна тайна в социалното си общуване и частен живот относно фактите или сведенията, станали му известни при или по повод изпълнение на служебните си задължения и да изисква същото от съдебните </w:t>
      </w:r>
      <w:r>
        <w:rPr>
          <w:rFonts w:ascii="Arial" w:hAnsi="Arial" w:cs="Arial"/>
          <w:color w:val="000000"/>
          <w:sz w:val="21"/>
          <w:szCs w:val="21"/>
        </w:rPr>
        <w:lastRenderedPageBreak/>
        <w:t>служители; </w:t>
      </w:r>
      <w:r>
        <w:rPr>
          <w:rFonts w:ascii="Arial" w:hAnsi="Arial" w:cs="Arial"/>
          <w:color w:val="000000"/>
          <w:sz w:val="21"/>
          <w:szCs w:val="21"/>
        </w:rPr>
        <w:br/>
        <w:t>7.2.Магистратът не може да използва неправомерно информацията, станала му известна при осъществяване на неговите функции; </w:t>
      </w:r>
      <w:r>
        <w:rPr>
          <w:rFonts w:ascii="Arial" w:hAnsi="Arial" w:cs="Arial"/>
          <w:color w:val="000000"/>
          <w:sz w:val="21"/>
          <w:szCs w:val="21"/>
        </w:rPr>
        <w:br/>
        <w:t>7.3.Магистратът може да обсъжда принципни правни проблеми, като е длъжен в такива случаи да запази в тайна конкретните факти по преписките и делата, като не разгласява сведения за личния живот на гражданите или такива, които увреждат интересите на лица или тяхната репутация; </w:t>
      </w:r>
      <w:r>
        <w:rPr>
          <w:rFonts w:ascii="Arial" w:hAnsi="Arial" w:cs="Arial"/>
          <w:color w:val="000000"/>
          <w:sz w:val="21"/>
          <w:szCs w:val="21"/>
        </w:rPr>
        <w:br/>
        <w:t>7.4.Магистратът няма право да изразява публично предварително становище по конкретни преписки и дела. </w:t>
      </w:r>
      <w:r>
        <w:rPr>
          <w:rFonts w:ascii="Arial" w:hAnsi="Arial" w:cs="Arial"/>
          <w:color w:val="000000"/>
          <w:sz w:val="21"/>
          <w:szCs w:val="21"/>
        </w:rPr>
        <w:br/>
        <w:t>7.5.Магистратът е свободен да изразява лично мнение в средствата за масова информация по всички въпроси, за които няма изрична законова забрана; </w:t>
      </w:r>
      <w:r>
        <w:rPr>
          <w:rFonts w:ascii="Arial" w:hAnsi="Arial" w:cs="Arial"/>
          <w:color w:val="000000"/>
          <w:sz w:val="21"/>
          <w:szCs w:val="21"/>
        </w:rPr>
        <w:br/>
        <w:t>7.6. Магистратът, член на колегиален орган следва да пази тайната на служебното съвещание. 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Раздел ІІІ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СПЕЦИФИЧНИ ПРАВИЛА ЗА ЕТИЧНО ПОВЕДЕНИЕ НА АДМИНИСТРАТИВНИ РЪКОВОДИТЕЛИ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8.1. Магистратът на ръководна длъжност се отнася към служебно подчинените му магистрати и съдебни служители с уважение и зачитане на личното им достойнство и без да допуска или създава впечатление за привилегироване. </w:t>
      </w:r>
      <w:r>
        <w:rPr>
          <w:rFonts w:ascii="Arial" w:hAnsi="Arial" w:cs="Arial"/>
          <w:color w:val="000000"/>
          <w:sz w:val="21"/>
          <w:szCs w:val="21"/>
        </w:rPr>
        <w:br/>
        <w:t>8.2. Магистратът на ръководна длъжност не се поддава на натиск и внушения от всякакъв характер, направени по начин, недопустим от закона, в случаите за назначаване, преместване или кариерно израстване на подчинените му магистрати. Прозрачността в действията му в тази връзка е гаранция за справедливост, обективност и най-добър подбор. </w:t>
      </w:r>
      <w:r>
        <w:rPr>
          <w:rFonts w:ascii="Arial" w:hAnsi="Arial" w:cs="Arial"/>
          <w:color w:val="000000"/>
          <w:sz w:val="21"/>
          <w:szCs w:val="21"/>
        </w:rPr>
        <w:br/>
        <w:t>8.3. Магистратът на ръководна длъжност се грижи за организацията и дейността на поверената му служба по начин, чрез който да бъдат постигнати най-добри резултати. Той осигурява и възможно най-добро сътрудничество с другите органи на съдебната власт и обществени служби при зачитане специфичната компетентност на всяка една от тях. </w:t>
      </w:r>
      <w:r>
        <w:rPr>
          <w:rFonts w:ascii="Arial" w:hAnsi="Arial" w:cs="Arial"/>
          <w:color w:val="000000"/>
          <w:sz w:val="21"/>
          <w:szCs w:val="21"/>
        </w:rPr>
        <w:br/>
        <w:t>8.4. Магистратът на ръководна длъжност полага усилия да бъде информиран за всичко, което се случва в службата, която ръководи, за да може да взема правилни управленски решения и поема отговорност. Той не толерира и своевременно пресича проявите на доносничество и интригантство. </w:t>
      </w:r>
      <w:r>
        <w:rPr>
          <w:rFonts w:ascii="Arial" w:hAnsi="Arial" w:cs="Arial"/>
          <w:color w:val="000000"/>
          <w:sz w:val="21"/>
          <w:szCs w:val="21"/>
        </w:rPr>
        <w:br/>
        <w:t>8.5. Магистратът на ръководна длъжност следи за своевременното изготвяне на актовете на своите колеги, тези на административния персонал и служителите като предприема необходимите мерки в рамките на своите правомощия. </w:t>
      </w:r>
      <w:r>
        <w:rPr>
          <w:rFonts w:ascii="Arial" w:hAnsi="Arial" w:cs="Arial"/>
          <w:color w:val="000000"/>
          <w:sz w:val="21"/>
          <w:szCs w:val="21"/>
        </w:rPr>
        <w:br/>
        <w:t>8.6. Магистратът на ръководна длъжност е основен гарант при утвърждаване на независимостта на магистратите при вземането на решения и при спазване принципа на случайното разпределение на преписките и делата.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Раздел ІV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ПРАВИЛА ЗА ПРЕДОТВРАТЯВАНЕ КОНФЛИКТ НА ИНТЕРЕСИ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9.1. Магистратът не допуска участието си в производства при наличие на конфликт на интереси. При съмнение за подобен конфликт е длъжен да обяви фактите и при </w:t>
      </w:r>
      <w:r>
        <w:rPr>
          <w:rFonts w:ascii="Arial" w:hAnsi="Arial" w:cs="Arial"/>
          <w:color w:val="000000"/>
          <w:sz w:val="21"/>
          <w:szCs w:val="21"/>
        </w:rPr>
        <w:lastRenderedPageBreak/>
        <w:t>необходимост да се оттегли. </w:t>
      </w:r>
      <w:r>
        <w:rPr>
          <w:rFonts w:ascii="Arial" w:hAnsi="Arial" w:cs="Arial"/>
          <w:color w:val="000000"/>
          <w:sz w:val="21"/>
          <w:szCs w:val="21"/>
        </w:rPr>
        <w:br/>
        <w:t>9.2. Магистратът не участва по какъвто и да е начин в партийно- политическа дейност и не се намесва в политически или бизнес среди на влияние; </w:t>
      </w:r>
      <w:r>
        <w:rPr>
          <w:rFonts w:ascii="Arial" w:hAnsi="Arial" w:cs="Arial"/>
          <w:color w:val="000000"/>
          <w:sz w:val="21"/>
          <w:szCs w:val="21"/>
        </w:rPr>
        <w:br/>
        <w:t>9.3. Магистратът не може да заема друга длъжност, да извършва дейност или упражнява професия извън предвидените в ЗСВ; </w:t>
      </w:r>
      <w:r>
        <w:rPr>
          <w:rFonts w:ascii="Arial" w:hAnsi="Arial" w:cs="Arial"/>
          <w:color w:val="000000"/>
          <w:sz w:val="21"/>
          <w:szCs w:val="21"/>
        </w:rPr>
        <w:br/>
        <w:t>9.4. Магистратът не може да използва служебното си поведение, за да влияе в частен интерес; </w:t>
      </w:r>
      <w:r>
        <w:rPr>
          <w:rFonts w:ascii="Arial" w:hAnsi="Arial" w:cs="Arial"/>
          <w:color w:val="000000"/>
          <w:sz w:val="21"/>
          <w:szCs w:val="21"/>
        </w:rPr>
        <w:br/>
        <w:t>9.5. Магистратът декларира несъвместимост и частни интереси в случаите и в сроковете, предвидени в Закона за предотвратяване и разкриване на конфликт на интереси; </w:t>
      </w:r>
      <w:r>
        <w:rPr>
          <w:rFonts w:ascii="Arial" w:hAnsi="Arial" w:cs="Arial"/>
          <w:color w:val="000000"/>
          <w:sz w:val="21"/>
          <w:szCs w:val="21"/>
        </w:rPr>
        <w:br/>
        <w:t>9.6. Магистратът декларира доходите и имуществото си по реда и в сроковете на закона за публичност на имуществото на лица, заемащи висши държавни длъжности.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Раздел V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ГАРАНЦИИ ЗА СПАЗВАНЕТО НА ВЪВЕДЕНИТЕ С ТОЗИ КОДЕКС ЕТИЧНИ ПРАВИЛА ЗА ПОВЕДЕНИЕ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Основен гарант за съблюдаване и прилагане правилата на този кодекс са самите магистрати чрез тяхната убеденост, съпричастност и доброволно приемане и прилагане на етичните правила за поведение.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Висшият съдебен съвет осъществява цялостен контрол по прилагането и спазването на Етичния кодекс и периодично предприема действия за обновяване и актуализиране на предвидените с него правила. </w:t>
      </w:r>
      <w:r>
        <w:rPr>
          <w:rFonts w:ascii="Arial" w:hAnsi="Arial" w:cs="Arial"/>
          <w:color w:val="000000"/>
          <w:sz w:val="21"/>
          <w:szCs w:val="21"/>
        </w:rPr>
        <w:br/>
        <w:t>Комисията по професионална етика към Висшия съдебен съвет и комисиите за професионална етика към органите на съдебната власт осъществяват пряк и непосредствен контрол по прилагането и спазването на Етичния кодекс. </w:t>
      </w:r>
      <w:r>
        <w:rPr>
          <w:rFonts w:ascii="Arial" w:hAnsi="Arial" w:cs="Arial"/>
          <w:color w:val="000000"/>
          <w:sz w:val="21"/>
          <w:szCs w:val="21"/>
        </w:rPr>
        <w:br/>
        <w:t>Професионалните сдружения на магистратите предприемат предвидените в уставите им действия при всеки констатиран случай на допуснато нарушение на настоящите етични правила за поведение.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Раздел VІ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ФОРМИРАНЕ И СТАТУТ НА КОМИСИИТЕ ЗА ПРОФЕСИОНАЛНА ЕТИКА В ОРГАНИТЕ В СЪДЕБНАТА СИСТЕМА</w:t>
      </w:r>
    </w:p>
    <w:p w:rsidR="00710B74" w:rsidRDefault="00710B74" w:rsidP="00710B7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С решение на ВСС по протокол № 2/18.01.2011 г. текстовете в Раздел VІ на Кодекса за етично поведение на българските магистрати се заличават и се създава следния нов текст: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Формирането, организацията и дейността на комисиите за професионална етика в органите на съдебната власт се уреждат с Правила утвърдени от ВСС.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       ПОЯСНЕНИЯ: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lastRenderedPageBreak/>
        <w:t>Частна власт</w:t>
      </w:r>
      <w:r>
        <w:rPr>
          <w:rStyle w:val="a4"/>
          <w:rFonts w:ascii="Arial" w:hAnsi="Arial" w:cs="Arial"/>
          <w:color w:val="000000"/>
          <w:sz w:val="21"/>
          <w:szCs w:val="21"/>
        </w:rPr>
        <w:t> – носители на частна власт по смисъла на този кодекс са гражданите, които не са в трудови или служебни правоотношения с държавен или общински орган, ЮЛ и организациите.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   </w:t>
      </w: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 Магистрати </w:t>
      </w:r>
      <w:r>
        <w:rPr>
          <w:rStyle w:val="a4"/>
          <w:rFonts w:ascii="Arial" w:hAnsi="Arial" w:cs="Arial"/>
          <w:color w:val="000000"/>
          <w:sz w:val="21"/>
          <w:szCs w:val="21"/>
        </w:rPr>
        <w:t>по смисъла на този кодекс са съдиите, прокурорите, следователите, членовете на ВСС, инспекторите от Инспектората към ВСС. 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     </w:t>
      </w: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Други близки</w:t>
      </w:r>
      <w:r>
        <w:rPr>
          <w:rStyle w:val="a4"/>
          <w:rFonts w:ascii="Arial" w:hAnsi="Arial" w:cs="Arial"/>
          <w:color w:val="000000"/>
          <w:sz w:val="21"/>
          <w:szCs w:val="21"/>
        </w:rPr>
        <w:t> по смисъла на този кодекс са роднините по права линия, както и тези по съребрена линия до ІV степен.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§ 1. Кодексът за етично поведение на българските магистрати се приема на основание чл. 30, ал. 1, т. 12 ЗСВ и Решение на Висшия съдебен съвет по протокол № 21 от 20 май 2009 г. </w:t>
      </w:r>
    </w:p>
    <w:p w:rsidR="00710B74" w:rsidRDefault="00710B74" w:rsidP="00710B7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Контролът по изпълнението и задължението за изготвяне на предложения за периодичното обновяване се възлага на Постоянната комисия за професионална етика и превенция на корупцията при Висшия съдебен съвет. </w:t>
      </w:r>
    </w:p>
    <w:p w:rsidR="00B51BF5" w:rsidRDefault="00B51BF5">
      <w:bookmarkStart w:id="0" w:name="_GoBack"/>
      <w:bookmarkEnd w:id="0"/>
    </w:p>
    <w:sectPr w:rsidR="00B5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74"/>
    <w:rsid w:val="00710B74"/>
    <w:rsid w:val="007A178D"/>
    <w:rsid w:val="00B5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710B74"/>
    <w:rPr>
      <w:b/>
      <w:bCs/>
    </w:rPr>
  </w:style>
  <w:style w:type="character" w:styleId="a5">
    <w:name w:val="Emphasis"/>
    <w:basedOn w:val="a0"/>
    <w:uiPriority w:val="20"/>
    <w:qFormat/>
    <w:rsid w:val="00710B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710B74"/>
    <w:rPr>
      <w:b/>
      <w:bCs/>
    </w:rPr>
  </w:style>
  <w:style w:type="character" w:styleId="a5">
    <w:name w:val="Emphasis"/>
    <w:basedOn w:val="a0"/>
    <w:uiPriority w:val="20"/>
    <w:qFormat/>
    <w:rsid w:val="00710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DENINSKI</dc:creator>
  <cp:lastModifiedBy>MARTIN DENINSKI</cp:lastModifiedBy>
  <cp:revision>1</cp:revision>
  <cp:lastPrinted>2021-01-12T09:29:00Z</cp:lastPrinted>
  <dcterms:created xsi:type="dcterms:W3CDTF">2021-01-12T09:29:00Z</dcterms:created>
  <dcterms:modified xsi:type="dcterms:W3CDTF">2021-01-12T09:42:00Z</dcterms:modified>
</cp:coreProperties>
</file>