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bookmarkStart w:id="0" w:name="_GoBack"/>
      <w:bookmarkEnd w:id="0"/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ТАРИФА за държавните такси, които се събират от съдилищата по Гражданския процесуален кодекс (ГПК)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Приета с ПМС № 38 от 27.02.2008 г., обн., ДВ, бр. 22 от 28.02.2008 г., в сила от 1.03.2008 г., доп., бр. 50 от 30.05.2008 г., в сила от 30.05.2008 г., изм</w:t>
      </w:r>
      <w:r>
        <w:rPr>
          <w:rFonts w:ascii="Times New Roman" w:hAnsi="Times New Roman"/>
          <w:sz w:val="24"/>
          <w:szCs w:val="24"/>
          <w:lang w:val="x-none"/>
        </w:rPr>
        <w:t>. и доп., бр. 24 от 12.03.2013 г., изм., бр. 35 от 2.05.2017 г., в сила от 2.05.2017 г.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Раздел I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Такси, събирани в съдебното производство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1.</w:t>
      </w:r>
      <w:r>
        <w:rPr>
          <w:rFonts w:ascii="Times New Roman" w:hAnsi="Times New Roman"/>
          <w:sz w:val="24"/>
          <w:szCs w:val="24"/>
          <w:lang w:val="x-none"/>
        </w:rPr>
        <w:t xml:space="preserve"> По искова молба, насрещна искова молба и молба на трето лице със самостоятелни права се събира такса 4 на сто </w:t>
      </w:r>
      <w:r>
        <w:rPr>
          <w:rFonts w:ascii="Times New Roman" w:hAnsi="Times New Roman"/>
          <w:sz w:val="24"/>
          <w:szCs w:val="24"/>
          <w:lang w:val="x-none"/>
        </w:rPr>
        <w:t>върху цената на иска, но не по-малко от 50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Чл. 2.</w:t>
      </w:r>
      <w:r>
        <w:rPr>
          <w:rFonts w:ascii="Times New Roman" w:hAnsi="Times New Roman"/>
          <w:sz w:val="24"/>
          <w:szCs w:val="24"/>
          <w:lang w:val="x-none"/>
        </w:rPr>
        <w:t xml:space="preserve"> За граждански иск по наказателно дело се събира такса 4 на сто върху уважения иск, но не по-малко от 50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2а.</w:t>
      </w:r>
      <w:r>
        <w:rPr>
          <w:rFonts w:ascii="Times New Roman" w:hAnsi="Times New Roman"/>
          <w:sz w:val="24"/>
          <w:szCs w:val="24"/>
          <w:lang w:val="x-none"/>
        </w:rPr>
        <w:t xml:space="preserve"> (Нов - ДВ, бр. 50 от 2008 г.) По искове за обезщетение по Закона за отговорността на </w:t>
      </w:r>
      <w:r>
        <w:rPr>
          <w:rFonts w:ascii="Times New Roman" w:hAnsi="Times New Roman"/>
          <w:sz w:val="24"/>
          <w:szCs w:val="24"/>
          <w:lang w:val="x-none"/>
        </w:rPr>
        <w:t>държавата и общините за вреди се събира такса, както следва: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от граждани, еднолични търговци и юридически лица с нестопанска цел - 10 лв.;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от юридически лица, без посочените по т. 1 - 25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Чл. 3.</w:t>
      </w:r>
      <w:r>
        <w:rPr>
          <w:rFonts w:ascii="Times New Roman" w:hAnsi="Times New Roman"/>
          <w:sz w:val="24"/>
          <w:szCs w:val="24"/>
          <w:lang w:val="x-none"/>
        </w:rPr>
        <w:t xml:space="preserve"> По неоценяем иск при предявяване на иска се събир</w:t>
      </w:r>
      <w:r>
        <w:rPr>
          <w:rFonts w:ascii="Times New Roman" w:hAnsi="Times New Roman"/>
          <w:sz w:val="24"/>
          <w:szCs w:val="24"/>
          <w:lang w:val="x-none"/>
        </w:rPr>
        <w:t>а такса до 80 лв., но не по-малко от 30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Чл. 4.</w:t>
      </w:r>
      <w:r>
        <w:rPr>
          <w:rFonts w:ascii="Times New Roman" w:hAnsi="Times New Roman"/>
          <w:sz w:val="24"/>
          <w:szCs w:val="24"/>
          <w:lang w:val="x-none"/>
        </w:rPr>
        <w:t xml:space="preserve"> По колективен иск се събира такса, както следва: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при оценяем интерес - таксата по чл. 1;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при неоценяем интерес - таксата по чл. 3.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5.</w:t>
      </w:r>
      <w:r>
        <w:rPr>
          <w:rFonts w:ascii="Times New Roman" w:hAnsi="Times New Roman"/>
          <w:sz w:val="24"/>
          <w:szCs w:val="24"/>
          <w:lang w:val="x-none"/>
        </w:rPr>
        <w:t xml:space="preserve"> По молба за промяна на име се събира такса 15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6.</w:t>
      </w:r>
      <w:r>
        <w:rPr>
          <w:rFonts w:ascii="Times New Roman" w:hAnsi="Times New Roman"/>
          <w:sz w:val="24"/>
          <w:szCs w:val="24"/>
          <w:lang w:val="x-none"/>
        </w:rPr>
        <w:t xml:space="preserve"> П</w:t>
      </w:r>
      <w:r>
        <w:rPr>
          <w:rFonts w:ascii="Times New Roman" w:hAnsi="Times New Roman"/>
          <w:sz w:val="24"/>
          <w:szCs w:val="24"/>
          <w:lang w:val="x-none"/>
        </w:rPr>
        <w:t>о молба за развод се събира такса, както следва: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при завеждане на исковата молба - 25 лв.;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при решаване на делото - до 50 лв., но не по-малко от 20 лв.;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при допускане на развод по взаимно съгласие - до 40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7.</w:t>
      </w:r>
      <w:r>
        <w:rPr>
          <w:rFonts w:ascii="Times New Roman" w:hAnsi="Times New Roman"/>
          <w:sz w:val="24"/>
          <w:szCs w:val="24"/>
          <w:lang w:val="x-none"/>
        </w:rPr>
        <w:t xml:space="preserve"> По дело за развод, включител</w:t>
      </w:r>
      <w:r>
        <w:rPr>
          <w:rFonts w:ascii="Times New Roman" w:hAnsi="Times New Roman"/>
          <w:sz w:val="24"/>
          <w:szCs w:val="24"/>
          <w:lang w:val="x-none"/>
        </w:rPr>
        <w:t>но по взаимно съгласие, когато страните постигнат споразумение относно издръжката, както и относно имуществените им отношения, се събира такса и за: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споразумението за имуществените отношения - по 2 на сто върху стойността на всеки дял;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споразумение</w:t>
      </w:r>
      <w:r>
        <w:rPr>
          <w:rFonts w:ascii="Times New Roman" w:hAnsi="Times New Roman"/>
          <w:sz w:val="24"/>
          <w:szCs w:val="24"/>
          <w:lang w:val="x-none"/>
        </w:rPr>
        <w:t>то за издръжката - 2 на сто върху тригодишните платежи.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8.</w:t>
      </w:r>
      <w:r>
        <w:rPr>
          <w:rFonts w:ascii="Times New Roman" w:hAnsi="Times New Roman"/>
          <w:sz w:val="24"/>
          <w:szCs w:val="24"/>
          <w:lang w:val="x-none"/>
        </w:rPr>
        <w:t xml:space="preserve"> По дело за делба се събира такса 4 на сто върху стойността на дяловете, а при спогодба преди съставяне на разделителния протокол - по 2 на сто върху стойността на всеки дял.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9.</w:t>
      </w:r>
      <w:r>
        <w:rPr>
          <w:rFonts w:ascii="Times New Roman" w:hAnsi="Times New Roman"/>
          <w:sz w:val="24"/>
          <w:szCs w:val="24"/>
          <w:lang w:val="x-none"/>
        </w:rPr>
        <w:t xml:space="preserve"> При отхвърля</w:t>
      </w:r>
      <w:r>
        <w:rPr>
          <w:rFonts w:ascii="Times New Roman" w:hAnsi="Times New Roman"/>
          <w:sz w:val="24"/>
          <w:szCs w:val="24"/>
          <w:lang w:val="x-none"/>
        </w:rPr>
        <w:t>не на молба за делба и при прекратяване на дело за делба не по спогодба се събира такса до 100 лв., но не по-малко от 25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10.</w:t>
      </w:r>
      <w:r>
        <w:rPr>
          <w:rFonts w:ascii="Times New Roman" w:hAnsi="Times New Roman"/>
          <w:sz w:val="24"/>
          <w:szCs w:val="24"/>
          <w:lang w:val="x-none"/>
        </w:rPr>
        <w:t xml:space="preserve"> За подобрения, искани във форма на възражение, се събира такса 4 на сто върху признатите с решението суми, но не по-малко о</w:t>
      </w:r>
      <w:r>
        <w:rPr>
          <w:rFonts w:ascii="Times New Roman" w:hAnsi="Times New Roman"/>
          <w:sz w:val="24"/>
          <w:szCs w:val="24"/>
          <w:lang w:val="x-none"/>
        </w:rPr>
        <w:t>т 20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11.</w:t>
      </w:r>
      <w:r>
        <w:rPr>
          <w:rFonts w:ascii="Times New Roman" w:hAnsi="Times New Roman"/>
          <w:sz w:val="24"/>
          <w:szCs w:val="24"/>
          <w:lang w:val="x-none"/>
        </w:rPr>
        <w:t xml:space="preserve"> По молба за издаване на изпълнителен лист, както и в случаите на служебно издаване на такъв, се събира такса 5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12.</w:t>
      </w:r>
      <w:r>
        <w:rPr>
          <w:rFonts w:ascii="Times New Roman" w:hAnsi="Times New Roman"/>
          <w:sz w:val="24"/>
          <w:szCs w:val="24"/>
          <w:lang w:val="x-none"/>
        </w:rPr>
        <w:t xml:space="preserve"> По заявление за издаване на заповед се събира такса, както следва: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lastRenderedPageBreak/>
        <w:t xml:space="preserve"> 1. на заповед за изпълнение и изпълнителен лист </w:t>
      </w:r>
      <w:r>
        <w:rPr>
          <w:rFonts w:ascii="Times New Roman" w:hAnsi="Times New Roman"/>
          <w:sz w:val="24"/>
          <w:szCs w:val="24"/>
          <w:lang w:val="x-none"/>
        </w:rPr>
        <w:t>- 2 на сто върху интереса, но не по-малко от 25 лв.;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на заповед за незабавно изпълнение и изпълнителен лист - 2 на сто върху интереса, но не по-малко от 25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Чл. 13.</w:t>
      </w:r>
      <w:r>
        <w:rPr>
          <w:rFonts w:ascii="Times New Roman" w:hAnsi="Times New Roman"/>
          <w:sz w:val="24"/>
          <w:szCs w:val="24"/>
          <w:lang w:val="x-none"/>
        </w:rPr>
        <w:t xml:space="preserve"> По молба за издаване на удостоверение се събира такса, както следва: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на удостов</w:t>
      </w:r>
      <w:r>
        <w:rPr>
          <w:rFonts w:ascii="Times New Roman" w:hAnsi="Times New Roman"/>
          <w:sz w:val="24"/>
          <w:szCs w:val="24"/>
          <w:lang w:val="x-none"/>
        </w:rPr>
        <w:t>ерение за европейско изпълнително основание за безспорно вземане - 40 лв.;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на удостоверение за издаване на европейска заповед за плащане и на декларация за изпълнимост - 40 лв.;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на удостоверение за признаване или допускане изпълнението на българско</w:t>
      </w:r>
      <w:r>
        <w:rPr>
          <w:rFonts w:ascii="Times New Roman" w:hAnsi="Times New Roman"/>
          <w:sz w:val="24"/>
          <w:szCs w:val="24"/>
          <w:lang w:val="x-none"/>
        </w:rPr>
        <w:t xml:space="preserve"> съдебно решение - 40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14.</w:t>
      </w:r>
      <w:r>
        <w:rPr>
          <w:rFonts w:ascii="Times New Roman" w:hAnsi="Times New Roman"/>
          <w:sz w:val="24"/>
          <w:szCs w:val="24"/>
          <w:lang w:val="x-none"/>
        </w:rPr>
        <w:t xml:space="preserve"> По молба за издаване на изпълнителен лист въз основа на решение на арбитражните съдилища се събира такса 0,2 на сто върху сумата, за която се иска изпълнителният лист, но не по-малко от 50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15.</w:t>
      </w:r>
      <w:r>
        <w:rPr>
          <w:rFonts w:ascii="Times New Roman" w:hAnsi="Times New Roman"/>
          <w:sz w:val="24"/>
          <w:szCs w:val="24"/>
          <w:lang w:val="x-none"/>
        </w:rPr>
        <w:t xml:space="preserve"> По молба за признаван</w:t>
      </w:r>
      <w:r>
        <w:rPr>
          <w:rFonts w:ascii="Times New Roman" w:hAnsi="Times New Roman"/>
          <w:sz w:val="24"/>
          <w:szCs w:val="24"/>
          <w:lang w:val="x-none"/>
        </w:rPr>
        <w:t>е и допускане изпълнението на решение, съдебна спогодба и автентичен документ на чуждестранни съдилища, арбитражни съдилища и други органи се събира такса 50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16.</w:t>
      </w:r>
      <w:r>
        <w:rPr>
          <w:rFonts w:ascii="Times New Roman" w:hAnsi="Times New Roman"/>
          <w:sz w:val="24"/>
          <w:szCs w:val="24"/>
          <w:lang w:val="x-none"/>
        </w:rPr>
        <w:t xml:space="preserve"> Във всички случаи извън тези по чл. 1 - 15, когато се образува дело от граждански хара</w:t>
      </w:r>
      <w:r>
        <w:rPr>
          <w:rFonts w:ascii="Times New Roman" w:hAnsi="Times New Roman"/>
          <w:sz w:val="24"/>
          <w:szCs w:val="24"/>
          <w:lang w:val="x-none"/>
        </w:rPr>
        <w:t>ктер, се събира такса 25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Чл. 17.</w:t>
      </w:r>
      <w:r>
        <w:rPr>
          <w:rFonts w:ascii="Times New Roman" w:hAnsi="Times New Roman"/>
          <w:sz w:val="24"/>
          <w:szCs w:val="24"/>
          <w:lang w:val="x-none"/>
        </w:rPr>
        <w:t xml:space="preserve"> По молба за преразглеждане в изключителни случаи на европейско изпълнително основание, издадено въз основа на съдебно решение, на европейска заповед за плащане, както и на други актове, когато правото на Европейския съ</w:t>
      </w:r>
      <w:r>
        <w:rPr>
          <w:rFonts w:ascii="Times New Roman" w:hAnsi="Times New Roman"/>
          <w:sz w:val="24"/>
          <w:szCs w:val="24"/>
          <w:lang w:val="x-none"/>
        </w:rPr>
        <w:t>юз предвижда това, се събира такса 50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18.</w:t>
      </w:r>
      <w:r>
        <w:rPr>
          <w:rFonts w:ascii="Times New Roman" w:hAnsi="Times New Roman"/>
          <w:sz w:val="24"/>
          <w:szCs w:val="24"/>
          <w:lang w:val="x-none"/>
        </w:rPr>
        <w:t xml:space="preserve"> (1) За обжалване пред въззивна инстанция и по молба за отмяна се събира такса в размер 50 на сто от таксата, дължима за първоинстанционното производство, върху обжалваемия интерес.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За касационно обжалв</w:t>
      </w:r>
      <w:r>
        <w:rPr>
          <w:rFonts w:ascii="Times New Roman" w:hAnsi="Times New Roman"/>
          <w:sz w:val="24"/>
          <w:szCs w:val="24"/>
          <w:lang w:val="x-none"/>
        </w:rPr>
        <w:t>ане се събира такса, както следва: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за произнасяне по допускане на касационното обжалване - 30 лв. при подаване на касационната жалба;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за разглеждане на касационната жалба - 50 на сто от таксата, дължима за първоинстанционното производство, върху об</w:t>
      </w:r>
      <w:r>
        <w:rPr>
          <w:rFonts w:ascii="Times New Roman" w:hAnsi="Times New Roman"/>
          <w:sz w:val="24"/>
          <w:szCs w:val="24"/>
          <w:lang w:val="x-none"/>
        </w:rPr>
        <w:t>жалваемия интерес.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(3) (Нова - ДВ, бр. 50 от 2008 г.) За обжалване пред въззивна и касационна инстанция и по молби за отмяна по делата, водени по Закона за отговорността на държавата и общините за вреди, се събират такси в размер на половината от предвиде</w:t>
      </w:r>
      <w:r>
        <w:rPr>
          <w:rFonts w:ascii="Times New Roman" w:hAnsi="Times New Roman"/>
          <w:sz w:val="24"/>
          <w:szCs w:val="24"/>
          <w:lang w:val="x-none"/>
        </w:rPr>
        <w:t>ните по чл. 2а.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Чл. 19.</w:t>
      </w:r>
      <w:r>
        <w:rPr>
          <w:rFonts w:ascii="Times New Roman" w:hAnsi="Times New Roman"/>
          <w:sz w:val="24"/>
          <w:szCs w:val="24"/>
          <w:lang w:val="x-none"/>
        </w:rPr>
        <w:t xml:space="preserve"> За частна жалба по гражданско дело се събира такса 15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Чл. 20.</w:t>
      </w:r>
      <w:r>
        <w:rPr>
          <w:rFonts w:ascii="Times New Roman" w:hAnsi="Times New Roman"/>
          <w:sz w:val="24"/>
          <w:szCs w:val="24"/>
          <w:lang w:val="x-none"/>
        </w:rPr>
        <w:t xml:space="preserve"> По молба за осиновяване се събира такса 25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21.</w:t>
      </w:r>
      <w:r>
        <w:rPr>
          <w:rFonts w:ascii="Times New Roman" w:hAnsi="Times New Roman"/>
          <w:sz w:val="24"/>
          <w:szCs w:val="24"/>
          <w:lang w:val="x-none"/>
        </w:rPr>
        <w:t xml:space="preserve"> По молба за отказ от наследство или за приемане на наследство се събира такса 20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22.</w:t>
      </w:r>
      <w:r>
        <w:rPr>
          <w:rFonts w:ascii="Times New Roman" w:hAnsi="Times New Roman"/>
          <w:sz w:val="24"/>
          <w:szCs w:val="24"/>
          <w:lang w:val="x-none"/>
        </w:rPr>
        <w:t xml:space="preserve"> По молба за обез</w:t>
      </w:r>
      <w:r>
        <w:rPr>
          <w:rFonts w:ascii="Times New Roman" w:hAnsi="Times New Roman"/>
          <w:sz w:val="24"/>
          <w:szCs w:val="24"/>
          <w:lang w:val="x-none"/>
        </w:rPr>
        <w:t>печение се събира такса, както следва: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за обезпечение на бъдещ иск - 40 лв.;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за обезпечение на доказателства - 20 лв.;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(изм. – ДВ, бр. 35 от 2017 г. , в сила от 2.05.2017 г.) за налагане на обезпечителни мерки, когато акт на Европейския съюз пр</w:t>
      </w:r>
      <w:r>
        <w:rPr>
          <w:rFonts w:ascii="Times New Roman" w:hAnsi="Times New Roman"/>
          <w:sz w:val="24"/>
          <w:szCs w:val="24"/>
          <w:lang w:val="x-none"/>
        </w:rPr>
        <w:t>едвижда това - 50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23.</w:t>
      </w:r>
      <w:r>
        <w:rPr>
          <w:rFonts w:ascii="Times New Roman" w:hAnsi="Times New Roman"/>
          <w:sz w:val="24"/>
          <w:szCs w:val="24"/>
          <w:lang w:val="x-none"/>
        </w:rPr>
        <w:t xml:space="preserve"> По молба за издаване на документ се събира такса, както следва: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на удостоверение - 5 лв.;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на препис от документ - 2 лв., а ако преписът е повече от една страница - за всяка следваща по 1 лв.;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lastRenderedPageBreak/>
        <w:t xml:space="preserve"> 3. на фотокопие на докуме</w:t>
      </w:r>
      <w:r>
        <w:rPr>
          <w:rFonts w:ascii="Times New Roman" w:hAnsi="Times New Roman"/>
          <w:sz w:val="24"/>
          <w:szCs w:val="24"/>
          <w:lang w:val="x-none"/>
        </w:rPr>
        <w:t>нт - за всяка страница по 0,10 лв., а ако фотокопието е повече от 50 страници - за всяка следваща по 0,07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24.</w:t>
      </w:r>
      <w:r>
        <w:rPr>
          <w:rFonts w:ascii="Times New Roman" w:hAnsi="Times New Roman"/>
          <w:sz w:val="24"/>
          <w:szCs w:val="24"/>
          <w:lang w:val="x-none"/>
        </w:rPr>
        <w:t xml:space="preserve"> (1) По молба за обявяване в несъстоятелност се събира такса, както следва: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на едноличен търговец - 50 лв.;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2. на търговско дружество </w:t>
      </w:r>
      <w:r>
        <w:rPr>
          <w:rFonts w:ascii="Times New Roman" w:hAnsi="Times New Roman"/>
          <w:sz w:val="24"/>
          <w:szCs w:val="24"/>
          <w:lang w:val="x-none"/>
        </w:rPr>
        <w:t>- 250 лв.;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3. на друго юридическо лице, за което със специален закон е предвидена възможност за обявяване в несъстоятелност - 250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Когато производството по несъстоятелност започва по молба на длъжника, такса при подаването на молбата не се събира.</w:t>
      </w:r>
      <w:r>
        <w:rPr>
          <w:rFonts w:ascii="Times New Roman" w:hAnsi="Times New Roman"/>
          <w:sz w:val="24"/>
          <w:szCs w:val="24"/>
          <w:lang w:val="x-none"/>
        </w:rPr>
        <w:t xml:space="preserve"> Таксата се събира от масата на несъстоятелността при разпределението на имуществото.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(3) Когато производството започва по предложение на Българската народна банка по Закона за банковата несъстоятелност, ако искането се уважи, таксата по ал. 1, т. 3 се пр</w:t>
      </w:r>
      <w:r>
        <w:rPr>
          <w:rFonts w:ascii="Times New Roman" w:hAnsi="Times New Roman"/>
          <w:sz w:val="24"/>
          <w:szCs w:val="24"/>
          <w:lang w:val="x-none"/>
        </w:rPr>
        <w:t>исъжда в тежест на банката, която е обявена в несъстоятелност.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25.</w:t>
      </w:r>
      <w:r>
        <w:rPr>
          <w:rFonts w:ascii="Times New Roman" w:hAnsi="Times New Roman"/>
          <w:sz w:val="24"/>
          <w:szCs w:val="24"/>
          <w:lang w:val="x-none"/>
        </w:rPr>
        <w:t xml:space="preserve"> При обжалване пред по-горен съд на решение в производство по несъстоятелност се събира 50 на сто от таксата, дължима за първоинстанционното производство.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26.</w:t>
      </w:r>
      <w:r>
        <w:rPr>
          <w:rFonts w:ascii="Times New Roman" w:hAnsi="Times New Roman"/>
          <w:sz w:val="24"/>
          <w:szCs w:val="24"/>
          <w:lang w:val="x-none"/>
        </w:rPr>
        <w:t xml:space="preserve"> По молба за вписване, з</w:t>
      </w:r>
      <w:r>
        <w:rPr>
          <w:rFonts w:ascii="Times New Roman" w:hAnsi="Times New Roman"/>
          <w:sz w:val="24"/>
          <w:szCs w:val="24"/>
          <w:lang w:val="x-none"/>
        </w:rPr>
        <w:t>аличаване и обявяване в регистри, водени от съдилищата, се събира такса 50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27.</w:t>
      </w:r>
      <w:r>
        <w:rPr>
          <w:rFonts w:ascii="Times New Roman" w:hAnsi="Times New Roman"/>
          <w:sz w:val="24"/>
          <w:szCs w:val="24"/>
          <w:lang w:val="x-none"/>
        </w:rPr>
        <w:t xml:space="preserve"> При обжалване на отказ за вписване, заличаване или обявяване в регистри, водени от съдилищата, се събира такса 25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28.</w:t>
      </w:r>
      <w:r>
        <w:rPr>
          <w:rFonts w:ascii="Times New Roman" w:hAnsi="Times New Roman"/>
          <w:sz w:val="24"/>
          <w:szCs w:val="24"/>
          <w:lang w:val="x-none"/>
        </w:rPr>
        <w:t xml:space="preserve"> При обжалване на отказ за вписване или зали</w:t>
      </w:r>
      <w:r>
        <w:rPr>
          <w:rFonts w:ascii="Times New Roman" w:hAnsi="Times New Roman"/>
          <w:sz w:val="24"/>
          <w:szCs w:val="24"/>
          <w:lang w:val="x-none"/>
        </w:rPr>
        <w:t>чаване в имотния регистър се събира такса 25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29.</w:t>
      </w:r>
      <w:r>
        <w:rPr>
          <w:rFonts w:ascii="Times New Roman" w:hAnsi="Times New Roman"/>
          <w:sz w:val="24"/>
          <w:szCs w:val="24"/>
          <w:lang w:val="x-none"/>
        </w:rPr>
        <w:t xml:space="preserve"> При обжалване на вписване, обявяване, заличаване и отказ по Закона за търговския регистър се събира 50 на сто от съответната такса по Раздел IIа от Тарифата за държавните такси, събирани от Агенцията</w:t>
      </w:r>
      <w:r>
        <w:rPr>
          <w:rFonts w:ascii="Times New Roman" w:hAnsi="Times New Roman"/>
          <w:sz w:val="24"/>
          <w:szCs w:val="24"/>
          <w:lang w:val="x-none"/>
        </w:rPr>
        <w:t xml:space="preserve"> по вписванията, приета с Постановление № 243 на Министерския съвет от 2005 г. (обн., ДВ, бр. 94 от 2005 г.; изм. и доп., бр. 105 от 2006 г.).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 xml:space="preserve"> Раздел II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Такси по съдебното изпълнение, събирани от държавните съдебни изпълнители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30.</w:t>
      </w:r>
      <w:r>
        <w:rPr>
          <w:rFonts w:ascii="Times New Roman" w:hAnsi="Times New Roman"/>
          <w:sz w:val="24"/>
          <w:szCs w:val="24"/>
          <w:lang w:val="x-none"/>
        </w:rPr>
        <w:t xml:space="preserve"> За образуване на из</w:t>
      </w:r>
      <w:r>
        <w:rPr>
          <w:rFonts w:ascii="Times New Roman" w:hAnsi="Times New Roman"/>
          <w:sz w:val="24"/>
          <w:szCs w:val="24"/>
          <w:lang w:val="x-none"/>
        </w:rPr>
        <w:t>пълнително дело се събира такса 20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31.</w:t>
      </w:r>
      <w:r>
        <w:rPr>
          <w:rFonts w:ascii="Times New Roman" w:hAnsi="Times New Roman"/>
          <w:sz w:val="24"/>
          <w:szCs w:val="24"/>
          <w:lang w:val="x-none"/>
        </w:rPr>
        <w:t xml:space="preserve"> За цялостно проучване на имущественото състояние на длъжника по изпълнителното дело, за набавяне на данни, документи, книжа и други се събира такса 50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32.</w:t>
      </w:r>
      <w:r>
        <w:rPr>
          <w:rFonts w:ascii="Times New Roman" w:hAnsi="Times New Roman"/>
          <w:sz w:val="24"/>
          <w:szCs w:val="24"/>
          <w:lang w:val="x-none"/>
        </w:rPr>
        <w:t xml:space="preserve"> За извършване на справка за длъжника и неговот</w:t>
      </w:r>
      <w:r>
        <w:rPr>
          <w:rFonts w:ascii="Times New Roman" w:hAnsi="Times New Roman"/>
          <w:sz w:val="24"/>
          <w:szCs w:val="24"/>
          <w:lang w:val="x-none"/>
        </w:rPr>
        <w:t>о имущество се събира такса 5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33.</w:t>
      </w:r>
      <w:r>
        <w:rPr>
          <w:rFonts w:ascii="Times New Roman" w:hAnsi="Times New Roman"/>
          <w:sz w:val="24"/>
          <w:szCs w:val="24"/>
          <w:lang w:val="x-none"/>
        </w:rPr>
        <w:t xml:space="preserve"> За издаване на удостоверение се събира такса 5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34.</w:t>
      </w:r>
      <w:r>
        <w:rPr>
          <w:rFonts w:ascii="Times New Roman" w:hAnsi="Times New Roman"/>
          <w:sz w:val="24"/>
          <w:szCs w:val="24"/>
          <w:lang w:val="x-none"/>
        </w:rPr>
        <w:t xml:space="preserve"> За издаване на препис от документ, съставен от държавния съдебен изпълнител, се събира такса 2 лв., а ако преписът е повече от една страница - за всяка сле</w:t>
      </w:r>
      <w:r>
        <w:rPr>
          <w:rFonts w:ascii="Times New Roman" w:hAnsi="Times New Roman"/>
          <w:sz w:val="24"/>
          <w:szCs w:val="24"/>
          <w:lang w:val="x-none"/>
        </w:rPr>
        <w:t>дваща по 1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35.</w:t>
      </w:r>
      <w:r>
        <w:rPr>
          <w:rFonts w:ascii="Times New Roman" w:hAnsi="Times New Roman"/>
          <w:sz w:val="24"/>
          <w:szCs w:val="24"/>
          <w:lang w:val="x-none"/>
        </w:rPr>
        <w:t xml:space="preserve"> За изготвяне на копие от изпълнително дело се събира такса 10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Чл. 36.</w:t>
      </w:r>
      <w:r>
        <w:rPr>
          <w:rFonts w:ascii="Times New Roman" w:hAnsi="Times New Roman"/>
          <w:sz w:val="24"/>
          <w:szCs w:val="24"/>
          <w:lang w:val="x-none"/>
        </w:rPr>
        <w:t xml:space="preserve"> (1) (Предишен текст на чл. 36 - ДВ, бр. 24 от 2013 г.) За налагане на запор върху вземания и движими вещи без извършване на опис, включително върху дял от тър</w:t>
      </w:r>
      <w:r>
        <w:rPr>
          <w:rFonts w:ascii="Times New Roman" w:hAnsi="Times New Roman"/>
          <w:sz w:val="24"/>
          <w:szCs w:val="24"/>
          <w:lang w:val="x-none"/>
        </w:rPr>
        <w:t>говско дружество по чл. 517, ал. 1 ГПК, се събира такса 15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lastRenderedPageBreak/>
        <w:t xml:space="preserve"> (2) (Нова - ДВ, бр. 24 от 2013 г.) За налагане на електронен запор върху вземане по сметка/и в банка/и се събира такса 15 лв. независимо от броя на запорите.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37.</w:t>
      </w:r>
      <w:r>
        <w:rPr>
          <w:rFonts w:ascii="Times New Roman" w:hAnsi="Times New Roman"/>
          <w:sz w:val="24"/>
          <w:szCs w:val="24"/>
          <w:lang w:val="x-none"/>
        </w:rPr>
        <w:t xml:space="preserve"> За искане до съдията по вп</w:t>
      </w:r>
      <w:r>
        <w:rPr>
          <w:rFonts w:ascii="Times New Roman" w:hAnsi="Times New Roman"/>
          <w:sz w:val="24"/>
          <w:szCs w:val="24"/>
          <w:lang w:val="x-none"/>
        </w:rPr>
        <w:t>исванията за вписване или вдигане на възбрана се събира такса 15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38.</w:t>
      </w:r>
      <w:r>
        <w:rPr>
          <w:rFonts w:ascii="Times New Roman" w:hAnsi="Times New Roman"/>
          <w:sz w:val="24"/>
          <w:szCs w:val="24"/>
          <w:lang w:val="x-none"/>
        </w:rPr>
        <w:t xml:space="preserve"> За присъединяване на взискател се събира такса 50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39.</w:t>
      </w:r>
      <w:r>
        <w:rPr>
          <w:rFonts w:ascii="Times New Roman" w:hAnsi="Times New Roman"/>
          <w:sz w:val="24"/>
          <w:szCs w:val="24"/>
          <w:lang w:val="x-none"/>
        </w:rPr>
        <w:t xml:space="preserve"> За изготвяне на сметка за размера на дълга се събира такса 30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40.</w:t>
      </w:r>
      <w:r>
        <w:rPr>
          <w:rFonts w:ascii="Times New Roman" w:hAnsi="Times New Roman"/>
          <w:sz w:val="24"/>
          <w:szCs w:val="24"/>
          <w:lang w:val="x-none"/>
        </w:rPr>
        <w:t xml:space="preserve"> За изготвяне и предявяване на разпределение</w:t>
      </w:r>
      <w:r>
        <w:rPr>
          <w:rFonts w:ascii="Times New Roman" w:hAnsi="Times New Roman"/>
          <w:sz w:val="24"/>
          <w:szCs w:val="24"/>
          <w:lang w:val="x-none"/>
        </w:rPr>
        <w:t>то се събира такса 30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41.</w:t>
      </w:r>
      <w:r>
        <w:rPr>
          <w:rFonts w:ascii="Times New Roman" w:hAnsi="Times New Roman"/>
          <w:sz w:val="24"/>
          <w:szCs w:val="24"/>
          <w:lang w:val="x-none"/>
        </w:rPr>
        <w:t xml:space="preserve"> За овластяване на взискателя по чл. 517, ал. 2 и 3 ГПК да предяви иск за прекратяване на дружеството се събира такса 20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42.</w:t>
      </w:r>
      <w:r>
        <w:rPr>
          <w:rFonts w:ascii="Times New Roman" w:hAnsi="Times New Roman"/>
          <w:sz w:val="24"/>
          <w:szCs w:val="24"/>
          <w:lang w:val="x-none"/>
        </w:rPr>
        <w:t xml:space="preserve"> За продажба на безналични ценни книжа се събира такса 100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43.</w:t>
      </w:r>
      <w:r>
        <w:rPr>
          <w:rFonts w:ascii="Times New Roman" w:hAnsi="Times New Roman"/>
          <w:sz w:val="24"/>
          <w:szCs w:val="24"/>
          <w:lang w:val="x-none"/>
        </w:rPr>
        <w:t xml:space="preserve"> (1) За изпълнение на</w:t>
      </w:r>
      <w:r>
        <w:rPr>
          <w:rFonts w:ascii="Times New Roman" w:hAnsi="Times New Roman"/>
          <w:sz w:val="24"/>
          <w:szCs w:val="24"/>
          <w:lang w:val="x-none"/>
        </w:rPr>
        <w:t xml:space="preserve"> определено действие по глава четиридесет и осма от ГПК се събира такса 50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Таксата по ал. 1 се събира и за осъществяване режим на лични отношения и предаване на дете.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(3) Таксата по ал. 1 се събира за всяко поискано и извършено действие.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44.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За предоставяне на вземане за събиране или вместо плащане се събира такса 20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45.</w:t>
      </w:r>
      <w:r>
        <w:rPr>
          <w:rFonts w:ascii="Times New Roman" w:hAnsi="Times New Roman"/>
          <w:sz w:val="24"/>
          <w:szCs w:val="24"/>
          <w:lang w:val="x-none"/>
        </w:rPr>
        <w:t xml:space="preserve"> За предоставяне на документи и информация относно публичната продан или продажбата по Закона за особените залози се събира такса 20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46.</w:t>
      </w:r>
      <w:r>
        <w:rPr>
          <w:rFonts w:ascii="Times New Roman" w:hAnsi="Times New Roman"/>
          <w:sz w:val="24"/>
          <w:szCs w:val="24"/>
          <w:lang w:val="x-none"/>
        </w:rPr>
        <w:t xml:space="preserve"> За въвеждане във владен</w:t>
      </w:r>
      <w:r>
        <w:rPr>
          <w:rFonts w:ascii="Times New Roman" w:hAnsi="Times New Roman"/>
          <w:sz w:val="24"/>
          <w:szCs w:val="24"/>
          <w:lang w:val="x-none"/>
        </w:rPr>
        <w:t>ие на семейно жилище се събира такса 50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47.</w:t>
      </w:r>
      <w:r>
        <w:rPr>
          <w:rFonts w:ascii="Times New Roman" w:hAnsi="Times New Roman"/>
          <w:sz w:val="24"/>
          <w:szCs w:val="24"/>
          <w:lang w:val="x-none"/>
        </w:rPr>
        <w:t xml:space="preserve"> (Изм. - ДВ, бр. 24 от 2013 г.) (1) За извършване на опис на движими и недвижими имущества, включително на налични ценни книжа, се събира такса в размер 1,5 на сто върху по-малката сума от цената на описан</w:t>
      </w:r>
      <w:r>
        <w:rPr>
          <w:rFonts w:ascii="Times New Roman" w:hAnsi="Times New Roman"/>
          <w:sz w:val="24"/>
          <w:szCs w:val="24"/>
          <w:lang w:val="x-none"/>
        </w:rPr>
        <w:t>ата вещ/ценните книжа и от паричното вземане, но не по-малко от 50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За извършване на опис на имущество в срока за доброволно изпълнение такса не се събира.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(3) При преминаване на изпълнението от едни вещи върху други, независимо от това, дали са д</w:t>
      </w:r>
      <w:r>
        <w:rPr>
          <w:rFonts w:ascii="Times New Roman" w:hAnsi="Times New Roman"/>
          <w:sz w:val="24"/>
          <w:szCs w:val="24"/>
          <w:lang w:val="x-none"/>
        </w:rPr>
        <w:t>вижими или недвижими, нова такса не се събира, ако не е бил извършен опис.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(4) Таксата по ал. 1 се събира и при опис на вещи по реда на чл. 557 ГПК.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48.</w:t>
      </w:r>
      <w:r>
        <w:rPr>
          <w:rFonts w:ascii="Times New Roman" w:hAnsi="Times New Roman"/>
          <w:sz w:val="24"/>
          <w:szCs w:val="24"/>
          <w:lang w:val="x-none"/>
        </w:rPr>
        <w:t xml:space="preserve"> (1) За принудително отнемане и предаване на движими вещи, включително на заложено имущество по Зак</w:t>
      </w:r>
      <w:r>
        <w:rPr>
          <w:rFonts w:ascii="Times New Roman" w:hAnsi="Times New Roman"/>
          <w:sz w:val="24"/>
          <w:szCs w:val="24"/>
          <w:lang w:val="x-none"/>
        </w:rPr>
        <w:t>она за особените залози, се събира такса 2 на сто върху цената на вещите, но не по-малко от 50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За принудително отнемане от длъжника и предаване на купувача на движими вещи след публична продан таксата по ал. 1 е за сметка на купувача.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(3) Таксата</w:t>
      </w:r>
      <w:r>
        <w:rPr>
          <w:rFonts w:ascii="Times New Roman" w:hAnsi="Times New Roman"/>
          <w:sz w:val="24"/>
          <w:szCs w:val="24"/>
          <w:lang w:val="x-none"/>
        </w:rPr>
        <w:t xml:space="preserve"> по ал. 1 се събира и при смяна на пазача в случаите, когато длъжникът е назначен за пазач на вещта.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49.</w:t>
      </w:r>
      <w:r>
        <w:rPr>
          <w:rFonts w:ascii="Times New Roman" w:hAnsi="Times New Roman"/>
          <w:sz w:val="24"/>
          <w:szCs w:val="24"/>
          <w:lang w:val="x-none"/>
        </w:rPr>
        <w:t xml:space="preserve"> (1) За въвод във владение на недвижим имот се събира такса 1 на сто върху цената на имота, но не по-малко от 200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Когато цената на имота не</w:t>
      </w:r>
      <w:r>
        <w:rPr>
          <w:rFonts w:ascii="Times New Roman" w:hAnsi="Times New Roman"/>
          <w:sz w:val="24"/>
          <w:szCs w:val="24"/>
          <w:lang w:val="x-none"/>
        </w:rPr>
        <w:t xml:space="preserve"> е посочена в изпълнителния лист, таксата по ал. 1 се събира върху данъчната му оценка по Закона за местните данъци и такси.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(3) За въвод във владение след публична продан се събира таксата по ал. 1, която е за сметка на купувача.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50.</w:t>
      </w:r>
      <w:r>
        <w:rPr>
          <w:rFonts w:ascii="Times New Roman" w:hAnsi="Times New Roman"/>
          <w:sz w:val="24"/>
          <w:szCs w:val="24"/>
          <w:lang w:val="x-none"/>
        </w:rPr>
        <w:t xml:space="preserve"> За изготвяне на </w:t>
      </w:r>
      <w:r>
        <w:rPr>
          <w:rFonts w:ascii="Times New Roman" w:hAnsi="Times New Roman"/>
          <w:sz w:val="24"/>
          <w:szCs w:val="24"/>
          <w:lang w:val="x-none"/>
        </w:rPr>
        <w:t>постановление за възлагане на недвижим имот или на движими вещи, продадени по реда на публичната продан на имот, се събира такса 1,5 на сто върху продажната цена, но не по-малко от 50 и не повече от 3000 лв. Таксата е за сметка на купувача.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51.</w:t>
      </w:r>
      <w:r>
        <w:rPr>
          <w:rFonts w:ascii="Times New Roman" w:hAnsi="Times New Roman"/>
          <w:sz w:val="24"/>
          <w:szCs w:val="24"/>
          <w:lang w:val="x-none"/>
        </w:rPr>
        <w:t xml:space="preserve"> (1) За </w:t>
      </w:r>
      <w:r>
        <w:rPr>
          <w:rFonts w:ascii="Times New Roman" w:hAnsi="Times New Roman"/>
          <w:sz w:val="24"/>
          <w:szCs w:val="24"/>
          <w:lang w:val="x-none"/>
        </w:rPr>
        <w:t xml:space="preserve">извършване на публична продан на делбен имот и на заложено </w:t>
      </w:r>
      <w:r>
        <w:rPr>
          <w:rFonts w:ascii="Times New Roman" w:hAnsi="Times New Roman"/>
          <w:sz w:val="24"/>
          <w:szCs w:val="24"/>
          <w:lang w:val="x-none"/>
        </w:rPr>
        <w:lastRenderedPageBreak/>
        <w:t>имущество по реда на Закона за особените залози или по реда на ГПК се събира такса 2 на сто върху продажната цена, но не по-малко от 50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При извършване на публична продан на делбен имот так</w:t>
      </w:r>
      <w:r>
        <w:rPr>
          <w:rFonts w:ascii="Times New Roman" w:hAnsi="Times New Roman"/>
          <w:sz w:val="24"/>
          <w:szCs w:val="24"/>
          <w:lang w:val="x-none"/>
        </w:rPr>
        <w:t>сата е за сметка на съделителите съобразно техните дялове.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52.</w:t>
      </w:r>
      <w:r>
        <w:rPr>
          <w:rFonts w:ascii="Times New Roman" w:hAnsi="Times New Roman"/>
          <w:sz w:val="24"/>
          <w:szCs w:val="24"/>
          <w:lang w:val="x-none"/>
        </w:rPr>
        <w:t xml:space="preserve"> За извършване на продажба на движими вещи чрез явен търг с устно наддаване се събира такса 2 на сто върху продажната цена, но не по-малко от 20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53.</w:t>
      </w:r>
      <w:r>
        <w:rPr>
          <w:rFonts w:ascii="Times New Roman" w:hAnsi="Times New Roman"/>
          <w:sz w:val="24"/>
          <w:szCs w:val="24"/>
          <w:lang w:val="x-none"/>
        </w:rPr>
        <w:t xml:space="preserve"> (1) (Изм. - ДВ, бр. 24 от 2013 г.</w:t>
      </w:r>
      <w:r>
        <w:rPr>
          <w:rFonts w:ascii="Times New Roman" w:hAnsi="Times New Roman"/>
          <w:sz w:val="24"/>
          <w:szCs w:val="24"/>
          <w:lang w:val="x-none"/>
        </w:rPr>
        <w:t xml:space="preserve">) 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За изпълнение на парично вземане се събира такса върху събраната сума, както следва: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а) до 100 лв. - 10 лв.;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б) от 100 до 1000 лв. - 10 лв. + 10 на сто за горницата над 100 лв.;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в) от 1000 до 10 000 лв. - 100 лв. + 8 на сто за горницата над 1000 лв.;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г) от 10 000 до 50 000 лв. - 820 лв. + 6 на сто за горницата над 10 000 лв.;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д) от 50 000 до 100 000 лв. - 3220 лв. + 4 на сто за горницата над 50 000 лв.;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е) над 100 000 лв. - 5220 лв. + 2 на сто за горницата над 100 000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Върху сумата, която д</w:t>
      </w:r>
      <w:r>
        <w:rPr>
          <w:rFonts w:ascii="Times New Roman" w:hAnsi="Times New Roman"/>
          <w:sz w:val="24"/>
          <w:szCs w:val="24"/>
          <w:lang w:val="x-none"/>
        </w:rPr>
        <w:t>лъжникът е погасил в срока за доброволно изпълнение, такса не се събира.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(3) При частично събиране на парично вземане таксата се определя за целия дълг, но се събира част, съответстваща на събраната сума. Таксата, събрана при частичните плащания, трябва д</w:t>
      </w:r>
      <w:r>
        <w:rPr>
          <w:rFonts w:ascii="Times New Roman" w:hAnsi="Times New Roman"/>
          <w:sz w:val="24"/>
          <w:szCs w:val="24"/>
          <w:lang w:val="x-none"/>
        </w:rPr>
        <w:t>а е равна на изчислената върху общо събраната сума.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(4) При изпълнение на вземане за периодични платежи, включително за издръжка, таксата се събира еднократно върху сбора от изплатените суми на всеки 6 месеца с изключение на случаите на погасяване на задъ</w:t>
      </w:r>
      <w:r>
        <w:rPr>
          <w:rFonts w:ascii="Times New Roman" w:hAnsi="Times New Roman"/>
          <w:sz w:val="24"/>
          <w:szCs w:val="24"/>
          <w:lang w:val="x-none"/>
        </w:rPr>
        <w:t>лженията за минало време.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(5) (Изм. - ДВ, бр. 24 от 2013 г.) Таксата върху постъпилите суми при присъединяване на взискатели се събира само от съдебния изпълнител, събрал сумата на присъединените взискатели.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(6) (Изм. - ДВ, бр. 24 от 2013 г.) От таксата </w:t>
      </w:r>
      <w:r>
        <w:rPr>
          <w:rFonts w:ascii="Times New Roman" w:hAnsi="Times New Roman"/>
          <w:sz w:val="24"/>
          <w:szCs w:val="24"/>
          <w:lang w:val="x-none"/>
        </w:rPr>
        <w:t>за изпълнение на парично вземане се приспадат всички пропорционални такси за сметка на длъжника или взискателя, надвишаващи една десета от вземането.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Чл. 54.</w:t>
      </w:r>
      <w:r>
        <w:rPr>
          <w:rFonts w:ascii="Times New Roman" w:hAnsi="Times New Roman"/>
          <w:sz w:val="24"/>
          <w:szCs w:val="24"/>
          <w:lang w:val="x-none"/>
        </w:rPr>
        <w:t xml:space="preserve"> За изпълнение на обезпечителни мерки се събират таксите, предвидени за съответните действия.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55.</w:t>
      </w:r>
      <w:r>
        <w:rPr>
          <w:rFonts w:ascii="Times New Roman" w:hAnsi="Times New Roman"/>
          <w:sz w:val="24"/>
          <w:szCs w:val="24"/>
          <w:lang w:val="x-none"/>
        </w:rPr>
        <w:t xml:space="preserve"> За запечатване и разпечатване на имущество по открито наследство се събира такса 20 лв.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56.</w:t>
      </w:r>
      <w:r>
        <w:rPr>
          <w:rFonts w:ascii="Times New Roman" w:hAnsi="Times New Roman"/>
          <w:sz w:val="24"/>
          <w:szCs w:val="24"/>
          <w:lang w:val="x-none"/>
        </w:rPr>
        <w:t xml:space="preserve"> Таксите, определени в тарифата за съответното действие, с изключение на таксите по чл. 53, се внасят от взискателя при образуване на изпълнителното дело и п</w:t>
      </w:r>
      <w:r>
        <w:rPr>
          <w:rFonts w:ascii="Times New Roman" w:hAnsi="Times New Roman"/>
          <w:sz w:val="24"/>
          <w:szCs w:val="24"/>
          <w:lang w:val="x-none"/>
        </w:rPr>
        <w:t>реди извършване на съответното действие.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57.</w:t>
      </w:r>
      <w:r>
        <w:rPr>
          <w:rFonts w:ascii="Times New Roman" w:hAnsi="Times New Roman"/>
          <w:sz w:val="24"/>
          <w:szCs w:val="24"/>
          <w:lang w:val="x-none"/>
        </w:rPr>
        <w:t xml:space="preserve"> Когато държавният съдебен изпълнител е отишъл на мястото на принудителното изпълнение и то е отложено по искане на взискателя, внесената такса остава за негова сметка, а за продължаване на изпълнението се вн</w:t>
      </w:r>
      <w:r>
        <w:rPr>
          <w:rFonts w:ascii="Times New Roman" w:hAnsi="Times New Roman"/>
          <w:sz w:val="24"/>
          <w:szCs w:val="24"/>
          <w:lang w:val="x-none"/>
        </w:rPr>
        <w:t>ася нова такса.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58.</w:t>
      </w:r>
      <w:r>
        <w:rPr>
          <w:rFonts w:ascii="Times New Roman" w:hAnsi="Times New Roman"/>
          <w:sz w:val="24"/>
          <w:szCs w:val="24"/>
          <w:lang w:val="x-none"/>
        </w:rPr>
        <w:t xml:space="preserve"> Таксите по изпълнителното дело се плащат от взискателя и са за сметка на длъжника.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Чл. 58а.</w:t>
      </w:r>
      <w:r>
        <w:rPr>
          <w:rFonts w:ascii="Times New Roman" w:hAnsi="Times New Roman"/>
          <w:sz w:val="24"/>
          <w:szCs w:val="24"/>
          <w:lang w:val="x-none"/>
        </w:rPr>
        <w:t xml:space="preserve"> (Нов - ДВ, бр. 24 от 2013 г.) Максималният размер на пропорционалните такси не може да надвишава: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1. една десета от вземането - в случаите </w:t>
      </w:r>
      <w:r>
        <w:rPr>
          <w:rFonts w:ascii="Times New Roman" w:hAnsi="Times New Roman"/>
          <w:sz w:val="24"/>
          <w:szCs w:val="24"/>
          <w:lang w:val="x-none"/>
        </w:rPr>
        <w:t xml:space="preserve">по чл. 47 и 53; 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2. една десета от цената на имота/вещите - в случаите по чл. 48 до чл. 52 включително.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/>
          <w:b/>
          <w:bCs/>
          <w:sz w:val="36"/>
          <w:szCs w:val="36"/>
          <w:lang w:val="x-none"/>
        </w:rPr>
        <w:t>ПРЕХОДНИ И ЗАКЛЮЧИТЕЛНИ РАЗПОРЕДБИ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§ 1.</w:t>
      </w:r>
      <w:r>
        <w:rPr>
          <w:rFonts w:ascii="Times New Roman" w:hAnsi="Times New Roman"/>
          <w:sz w:val="24"/>
          <w:szCs w:val="24"/>
          <w:lang w:val="x-none"/>
        </w:rPr>
        <w:t xml:space="preserve"> (1) За търговците и клоновете на чуждестранни търговци, вписани в търговския регистър и в регистъра на кооперац</w:t>
      </w:r>
      <w:r>
        <w:rPr>
          <w:rFonts w:ascii="Times New Roman" w:hAnsi="Times New Roman"/>
          <w:sz w:val="24"/>
          <w:szCs w:val="24"/>
          <w:lang w:val="x-none"/>
        </w:rPr>
        <w:t>иите при окръжните съдилища, които не са се пререгистрирали в срока по § 4, ал. 1 от преходните и заключителните разпоредби на Закона за търговския регистър, се събират таксите по чл. 23.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(2) За удостоверенията за пререгистрация по § 4, ал. 2 от преходнит</w:t>
      </w:r>
      <w:r>
        <w:rPr>
          <w:rFonts w:ascii="Times New Roman" w:hAnsi="Times New Roman"/>
          <w:sz w:val="24"/>
          <w:szCs w:val="24"/>
          <w:lang w:val="x-none"/>
        </w:rPr>
        <w:t>е и заключителните разпоредби на Закона за търговския регистър не се събира такса.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§ 2.</w:t>
      </w:r>
      <w:r>
        <w:rPr>
          <w:rFonts w:ascii="Times New Roman" w:hAnsi="Times New Roman"/>
          <w:sz w:val="24"/>
          <w:szCs w:val="24"/>
          <w:lang w:val="x-none"/>
        </w:rPr>
        <w:t xml:space="preserve"> За висящите производства, по които са събрани такси по отменената част от Тарифа № 1 към Закона за държавните такси за таксите, събирани от съдилищата, прокуратурата, с</w:t>
      </w:r>
      <w:r>
        <w:rPr>
          <w:rFonts w:ascii="Times New Roman" w:hAnsi="Times New Roman"/>
          <w:sz w:val="24"/>
          <w:szCs w:val="24"/>
          <w:lang w:val="x-none"/>
        </w:rPr>
        <w:t>ледствените служби и Министерството на правосъдието, допълнителни такси не се събират.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§ 3.</w:t>
      </w:r>
      <w:r>
        <w:rPr>
          <w:rFonts w:ascii="Times New Roman" w:hAnsi="Times New Roman"/>
          <w:sz w:val="24"/>
          <w:szCs w:val="24"/>
          <w:lang w:val="x-none"/>
        </w:rPr>
        <w:t xml:space="preserve"> (Доп. - ДВ, бр. 50 от 2008 г.) Тарифата се приема на основание чл. 73, ал. 3 ГПК и чл. 9а, ал. 1 от Закона за отговорността на държавата и общините за вреди. 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—————</w:t>
      </w:r>
      <w:r>
        <w:rPr>
          <w:rFonts w:ascii="Times New Roman" w:hAnsi="Times New Roman"/>
          <w:sz w:val="24"/>
          <w:szCs w:val="24"/>
          <w:lang w:val="x-none"/>
        </w:rPr>
        <w:t>———————————————————————————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ЗАКЛЮЧИТЕЛНА РАЗПОРЕДБА 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към Постановление № 111 на Министерския съвет от 26 май 2008 г. 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за допълнение на Тарифата за държавните такси, които се събират 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от съдилищата по Гражданския процесуален кодекс (ГПК) </w:t>
      </w:r>
    </w:p>
    <w:p w:rsidR="00000000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(ДВ, бр. 50 от 20</w:t>
      </w:r>
      <w:r>
        <w:rPr>
          <w:rFonts w:ascii="Times New Roman" w:hAnsi="Times New Roman"/>
          <w:sz w:val="24"/>
          <w:szCs w:val="24"/>
          <w:lang w:val="x-none"/>
        </w:rPr>
        <w:t>08 г., в сила от 30.05.2008 г.)</w:t>
      </w:r>
    </w:p>
    <w:p w:rsidR="006E6173" w:rsidRDefault="006E61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§ 4. Постановлението влиза в сила от деня на влизане в сила на </w:t>
      </w:r>
      <w:r>
        <w:rPr>
          <w:rFonts w:ascii="Times New Roman" w:hAnsi="Times New Roman"/>
          <w:color w:val="0000FF"/>
          <w:sz w:val="24"/>
          <w:szCs w:val="24"/>
          <w:u w:val="single"/>
          <w:lang w:val="x-none"/>
        </w:rPr>
        <w:t>Закона за изменение и допълнение на Закона за отговорността на държавата и общините за вреди</w:t>
      </w:r>
      <w:r>
        <w:rPr>
          <w:rFonts w:ascii="Times New Roman" w:hAnsi="Times New Roman"/>
          <w:sz w:val="24"/>
          <w:szCs w:val="24"/>
          <w:lang w:val="x-none"/>
        </w:rPr>
        <w:t xml:space="preserve"> (ДВ, бр. 43 от 2008 г.) .</w:t>
      </w:r>
    </w:p>
    <w:sectPr w:rsidR="006E617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49D"/>
    <w:rsid w:val="006E6173"/>
    <w:rsid w:val="00A1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2286</Words>
  <Characters>13031</Characters>
  <Application>Microsoft Office Word</Application>
  <DocSecurity>0</DocSecurity>
  <Lines>108</Lines>
  <Paragraphs>30</Paragraphs>
  <ScaleCrop>false</ScaleCrop>
  <Company/>
  <LinksUpToDate>false</LinksUpToDate>
  <CharactersWithSpaces>15287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 Гюмлиев</dc:creator>
  <cp:lastModifiedBy>Георги Гюмлиев</cp:lastModifiedBy>
  <cp:revision>2</cp:revision>
  <dcterms:created xsi:type="dcterms:W3CDTF">2020-06-16T13:30:00Z</dcterms:created>
  <dcterms:modified xsi:type="dcterms:W3CDTF">2020-06-16T13:30:00Z</dcterms:modified>
</cp:coreProperties>
</file>