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D0" w:rsidRDefault="009D5FD0" w:rsidP="009D5FD0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</w:pPr>
    </w:p>
    <w:tbl>
      <w:tblPr>
        <w:tblW w:w="0" w:type="auto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9D5FD0" w:rsidRPr="009D5FD0" w:rsidTr="00D91FC6">
        <w:trPr>
          <w:trHeight w:val="35"/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9D5FD0" w:rsidRPr="009D5FD0" w:rsidRDefault="009D5FD0" w:rsidP="009D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9D5FD0" w:rsidRPr="009D5FD0" w:rsidTr="00D91FC6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9D5FD0" w:rsidRPr="009D5FD0" w:rsidRDefault="009D5FD0" w:rsidP="009D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9D5FD0" w:rsidRPr="009D5FD0" w:rsidTr="00D91FC6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9D5FD0" w:rsidRPr="009D5FD0" w:rsidRDefault="009D5FD0" w:rsidP="009D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9D5FD0" w:rsidRPr="009D5FD0" w:rsidTr="00D91FC6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9D5FD0" w:rsidRPr="009D5FD0" w:rsidRDefault="009D5FD0" w:rsidP="009D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9D5FD0" w:rsidRPr="009D5FD0" w:rsidTr="00D91FC6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9D5FD0" w:rsidRPr="009D5FD0" w:rsidRDefault="009D5FD0" w:rsidP="009D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9D5FD0" w:rsidRPr="009D5FD0" w:rsidTr="00D91FC6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9D5FD0" w:rsidRPr="009D5FD0" w:rsidRDefault="009D5FD0" w:rsidP="009D5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</w:tbl>
    <w:p w:rsidR="009D5FD0" w:rsidRPr="00B66D26" w:rsidRDefault="00D91FC6" w:rsidP="00D91FC6">
      <w:pPr>
        <w:spacing w:after="0" w:line="185" w:lineRule="atLeast"/>
        <w:ind w:left="5664"/>
        <w:textAlignment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B66D2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</w:t>
      </w:r>
      <w:r w:rsidR="00B66D26" w:rsidRPr="00B66D2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/>
        </w:rPr>
        <w:t xml:space="preserve">         </w:t>
      </w:r>
      <w:r w:rsidRPr="00B66D2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B66D2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/>
        </w:rPr>
        <w:t xml:space="preserve">      </w:t>
      </w:r>
      <w:r w:rsidRPr="00B66D2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Приложение № 1 към чл.3</w:t>
      </w:r>
    </w:p>
    <w:p w:rsidR="00D91FC6" w:rsidRDefault="00D91FC6" w:rsidP="00D91FC6">
      <w:pPr>
        <w:spacing w:after="0" w:line="185" w:lineRule="atLeast"/>
        <w:ind w:left="5664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91FC6" w:rsidRPr="00D91FC6" w:rsidRDefault="00D91FC6" w:rsidP="00D91FC6">
      <w:pPr>
        <w:spacing w:after="0" w:line="185" w:lineRule="atLeast"/>
        <w:ind w:left="5664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D5FD0" w:rsidRPr="00D91FC6" w:rsidRDefault="009D5FD0" w:rsidP="009D5FD0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ЗАЯВЛЕНИЕ ЗА ИЗДАВАНЕ</w:t>
      </w:r>
    </w:p>
    <w:p w:rsidR="009D5FD0" w:rsidRPr="00D91FC6" w:rsidRDefault="009D5FD0" w:rsidP="009D5FD0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ЗАПОВЕД ЗА ИЗПЪЛНЕНИЕ</w:t>
      </w:r>
    </w:p>
    <w:p w:rsidR="009D5FD0" w:rsidRPr="00D91FC6" w:rsidRDefault="009D5FD0" w:rsidP="009D5FD0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 чл. 410 ГПК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 Съд: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Съд: 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Адрес: 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Град: ..................... Пощенски код: 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Получено от съда на............................................................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                               (попълва се от съда)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Дело № 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                          (попълва се от съда)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Заявител/кредитор: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или организацията):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ЕГН/ЛНЧ/ЕИК/Код по БУЛСТАТ: .............................. 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 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 Законен представител: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 Пълномощник: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 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2а. Заявител/кредитор: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или организацията):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ЕГН/ЛНЧ/ЕИК/Код по БУЛСТАТ: 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3а. Законен представител: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4а. Пълномощник: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6D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</w:t>
      </w: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Длъжник: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или организацията): 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ЕИК/Код по БУЛСТАТ: 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 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 Законен представител: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66D26" w:rsidRDefault="00B66D2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5а. Длъжник: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или организацията): 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ЕИК/Код по БУЛСТАТ: 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 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6а. Законен представител: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 Основания за компетентността на съда: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а) постоянен адрес (седалище) на длъжника: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 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б) настоящ адрес, в случай че длъжникът е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потребител: ...........................................................................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 Длъжникът може да плати присъдената сума: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а) по следната банкова сметка: ....................................... ;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б) по следния начин: 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9. Парично вземане: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а) размер и валута: 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б) лихва: .............  лихва от ............  г. до ....................  г.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лихва: .................  лихва от ............  г. до ....................  г.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лихва: .................  лихва от      г. до изплащане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на вземането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в) за какво е паричното вземане: 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10. Предаване на </w:t>
      </w:r>
      <w:proofErr w:type="spellStart"/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заместими</w:t>
      </w:r>
      <w:proofErr w:type="spellEnd"/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вещи: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(вид, количество и качество)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11. Предаване на движима вещ: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а) описание на вещта: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б) от какво произтича задължението за предаване: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 – предаването на движима вещ, която длъжникът е получил със задължение да върне;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 – предаването на движима вещ, която е обременена със залог;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 – предаването на движима вещ, която е прехвърлена от длъжника със задължение да предаде владението.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12. Обстоятелства, от които произтича вземането: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D91FC6" w:rsidRPr="00D91FC6" w:rsidRDefault="00D91FC6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13. Солидарна отговорност: ДА/НЕ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14. Допълнителни изявления и допълнителна информация: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Искане: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С настоящото моля съда: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 – да издаде заповед за изпълнение,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 – да издаде изпълнителен лист.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Декларирам, че доколкото ми е известно, предоставената информация е вярна.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Приложения: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1) пълномощно (ако заявлението е подадено от пълномощник);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2) договорът, от който произтича вземането, ако е в писмена форма, заедно с всички негови приложения и изменения, както и приложимите общи условия, ако има такива (когато вземането произтича от договор, сключен с потребител);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FC6">
        <w:rPr>
          <w:rFonts w:ascii="Times New Roman" w:eastAsia="Times New Roman" w:hAnsi="Times New Roman" w:cs="Times New Roman"/>
          <w:color w:val="000000"/>
          <w:sz w:val="16"/>
          <w:szCs w:val="16"/>
        </w:rPr>
        <w:t>3) документ за внесени държавни такси.</w:t>
      </w:r>
    </w:p>
    <w:p w:rsid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1F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 </w:t>
      </w:r>
    </w:p>
    <w:p w:rsidR="009D5FD0" w:rsidRPr="00D91FC6" w:rsidRDefault="009D5FD0" w:rsidP="009D5FD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Подпис: ..............</w:t>
      </w:r>
    </w:p>
    <w:p w:rsidR="00F70E98" w:rsidRPr="00D91FC6" w:rsidRDefault="00F70E9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3E77" w:rsidRDefault="00D43E77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1FC6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УКАЗАНИЯ ЗА ПОПЪЛВАНЕ</w:t>
      </w:r>
    </w:p>
    <w:p w:rsidR="00D91FC6" w:rsidRPr="00D91FC6" w:rsidRDefault="00D91FC6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Заявлението се попълва на пишеща машина или четливо на ръка.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1. Данните за съда са попълнени за всеки отделен съд, а данните за делото се попълват от съда при постъпване на заявлението.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2. Попълват се името/наименованието/фирмата на заявителя/кредитора и пълният адрес/седалището и адресът на управление. Останалите данни (телефон, факс и електронна поща) се попълват по желание на заявителя.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3. Ако заявителят/кредиторът е ненавършил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4. Ако заявлението се подава чрез пълномощник, данните за неговия адрес, телефон, факс и електронна поща се попълват само ако заявителят/кредиторът желае чрез пълномощника да получава съобщенията от съда.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Ако заявителите/кредиторите са двама, данните за втория се попълват в т. 2а – 4а. Ако заявителите/кредиторите са повече, данните за тях се попълват в т. 14.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5. Попълват се името/наименованието/фирмата на длъжника и пълният адрес/седалището и адресът на управление. Останалите данни (телефон, факс и електронна поща) се попълват, ако са известни на заявителя/кредитора.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 Ако длъжникът не е 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 Ако </w:t>
      </w:r>
      <w:proofErr w:type="spellStart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длъжниците</w:t>
      </w:r>
      <w:proofErr w:type="spellEnd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двама, данните за втория се попълват в т. 5а и 6а. Ако </w:t>
      </w:r>
      <w:proofErr w:type="spellStart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длъжниците</w:t>
      </w:r>
      <w:proofErr w:type="spellEnd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повече, данните за тях се попълват в т. 14.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7. В т. 7 се подчертава основанието за компетентността на съда.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8. Кредиторът посочва банката, IBAN или друг съответен банков код на банковата сметка, по която да му се преведе присъдената сума, или друг подходящ начин за плащане на присъдената сума.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9. Посочва се с цифри и думи размерът на главницата и валутата на дълга.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Посочват се видът и размерът на лихвата и началната дата.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10. Посочват се видът, количеството и качеството на </w:t>
      </w:r>
      <w:proofErr w:type="spellStart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заместимите</w:t>
      </w:r>
      <w:proofErr w:type="spellEnd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вещи.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11. Посочва се описанието на движимата вещ. Подчертава се от какво произтича задължението за предаване.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12. Посочват се обстоятелствата, от които произтича вземането.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13. Посочва се дали отговорността на </w:t>
      </w:r>
      <w:proofErr w:type="spellStart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длъжниците</w:t>
      </w:r>
      <w:proofErr w:type="spellEnd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 солидарна или разделна.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14. Можете да използвате това поле, ако се нуждаете от повече място за което и да е от полетата по-горе или за предоставяне на допълнителна информация, която ще бъде от полза за съда. Например: ако има няколко ответника, всеки от които е отговорен за част от вземането, Вие може да посочите тук индивидуалните суми, които се дължат от всеки отделен ответник.</w:t>
      </w:r>
    </w:p>
    <w:p w:rsidR="00D43E77" w:rsidRPr="00D91FC6" w:rsidRDefault="00D43E77" w:rsidP="00D43E77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ДОПЪЛНИТЕЛНА ИНФОРМАЦИЯ ЗА ЗАЯВИТЕЛЯ/КРЕДИТОРА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1. Заявлението за издаване на заповед за изпълнение се подава до съответния районен съд по постоянния адрес (седалище) на длъжника. Заявление срещу потребител се подава до съда, в чийто район се намира настоящият му адрес, а при липса на настоящ адрес – по постоянния.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2. Заявление по този образец се подава лично, чрез пълномощник или по пощата.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3. Когато вземането произтича от договор, сключен с потребител, към заявлението се прилагат договорът, ако е в писмена форма, заедно с всички негови приложения и изменения, както и приложимите общи условия, ако има такива.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4. Съдът разглежда заявлението в разпоредително заседание и издава заповед за изпълнение в тридневен срок, освен когато: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– искането не е направено по настоящия образец и заявителят не отстрани допуснатите </w:t>
      </w:r>
      <w:proofErr w:type="spellStart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нередовности</w:t>
      </w:r>
      <w:proofErr w:type="spellEnd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тридневен срок от съобщението;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– вземането не е парично или за предаване на </w:t>
      </w:r>
      <w:proofErr w:type="spellStart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заместими</w:t>
      </w:r>
      <w:proofErr w:type="spellEnd"/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вещи или на прехвърлена движима вещ, получена със задължението да бъде върната или е обременена със залог, или когато размерът на вземането или цената на вещта е над 25 000 лв. (освен когато законът допуска предявяването на вземане с по-голям размер);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 – искането е в противоречие със закона или добрите нрави;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 – искането се основава на неравноправна клауза в договор, сключен с потребител, или е налице обоснована вероятност за това;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 – длъжникът няма постоянен адрес или седалище на територията на Република България;</w:t>
      </w:r>
    </w:p>
    <w:p w:rsidR="00D43E77" w:rsidRPr="00D91FC6" w:rsidRDefault="00D43E77" w:rsidP="00D43E77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1FC6">
        <w:rPr>
          <w:rFonts w:ascii="Times New Roman" w:eastAsia="Times New Roman" w:hAnsi="Times New Roman" w:cs="Times New Roman"/>
          <w:color w:val="000000"/>
          <w:sz w:val="18"/>
          <w:szCs w:val="18"/>
        </w:rPr>
        <w:t> – длъжникът няма обичайно местопребиваване или място на дейност на територията на Република България.</w:t>
      </w:r>
    </w:p>
    <w:p w:rsidR="00D43E77" w:rsidRPr="00D91FC6" w:rsidRDefault="00D43E77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D43E77" w:rsidRPr="00D91FC6" w:rsidSect="00D91FC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0"/>
    <w:rsid w:val="009D5FD0"/>
    <w:rsid w:val="00B66D26"/>
    <w:rsid w:val="00D43E77"/>
    <w:rsid w:val="00D91FC6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80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10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8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52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948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98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38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Кирилова</dc:creator>
  <cp:lastModifiedBy>Силвия Кирилова</cp:lastModifiedBy>
  <cp:revision>7</cp:revision>
  <dcterms:created xsi:type="dcterms:W3CDTF">2020-02-21T13:42:00Z</dcterms:created>
  <dcterms:modified xsi:type="dcterms:W3CDTF">2020-02-21T14:28:00Z</dcterms:modified>
</cp:coreProperties>
</file>