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12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0412" w:rsidRPr="00680412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24C8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РАЙОНЕН СЪД БУРГАС</w:t>
      </w: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680412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80412">
        <w:rPr>
          <w:rFonts w:ascii="Times New Roman" w:eastAsia="Times New Roman" w:hAnsi="Times New Roman" w:cs="Times New Roman"/>
          <w:b/>
          <w:sz w:val="28"/>
          <w:szCs w:val="28"/>
        </w:rPr>
        <w:t>СЛУЖЕБНА БЕЛЕЖКА</w:t>
      </w:r>
    </w:p>
    <w:bookmarkEnd w:id="0"/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Default="00680412" w:rsidP="0068041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24C8A">
        <w:rPr>
          <w:rFonts w:ascii="Times New Roman" w:eastAsia="Times New Roman" w:hAnsi="Times New Roman" w:cs="Times New Roman"/>
        </w:rPr>
        <w:t xml:space="preserve">За участие в съдебно заседание на </w:t>
      </w:r>
      <w:r w:rsidRPr="00A24C8A">
        <w:rPr>
          <w:rFonts w:ascii="Times New Roman" w:eastAsia="Times New Roman" w:hAnsi="Times New Roman" w:cs="Times New Roman"/>
          <w:b/>
        </w:rPr>
        <w:t xml:space="preserve">Иван Иванов </w:t>
      </w:r>
      <w:proofErr w:type="spellStart"/>
      <w:r w:rsidRPr="00A24C8A">
        <w:rPr>
          <w:rFonts w:ascii="Times New Roman" w:eastAsia="Times New Roman" w:hAnsi="Times New Roman" w:cs="Times New Roman"/>
          <w:b/>
        </w:rPr>
        <w:t>Иванов</w:t>
      </w:r>
      <w:proofErr w:type="spellEnd"/>
      <w:r w:rsidRPr="00A24C8A">
        <w:rPr>
          <w:rFonts w:ascii="Times New Roman" w:eastAsia="Times New Roman" w:hAnsi="Times New Roman" w:cs="Times New Roman"/>
        </w:rPr>
        <w:t xml:space="preserve"> в качеството  на съдебен заседател при Районен съд Бургас </w:t>
      </w:r>
      <w:r w:rsidRPr="00A24C8A">
        <w:rPr>
          <w:rFonts w:ascii="Times New Roman" w:eastAsia="Times New Roman" w:hAnsi="Times New Roman" w:cs="Times New Roman"/>
          <w:b/>
        </w:rPr>
        <w:t>на 09.11.2017 г.</w:t>
      </w:r>
      <w:r w:rsidRPr="00A24C8A">
        <w:rPr>
          <w:rFonts w:ascii="Times New Roman" w:eastAsia="Times New Roman" w:hAnsi="Times New Roman" w:cs="Times New Roman"/>
        </w:rPr>
        <w:t xml:space="preserve"> по следните дела по описа на Районен съд Бургас:</w:t>
      </w:r>
    </w:p>
    <w:p w:rsidR="00680412" w:rsidRPr="00680412" w:rsidRDefault="00680412" w:rsidP="006804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25"/>
        <w:gridCol w:w="985"/>
        <w:gridCol w:w="1583"/>
        <w:gridCol w:w="1538"/>
        <w:gridCol w:w="1779"/>
        <w:gridCol w:w="1603"/>
      </w:tblGrid>
      <w:tr w:rsidR="00680412" w:rsidRPr="00A24C8A" w:rsidTr="00D306C8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25" w:type="dxa"/>
            <w:vMerge w:val="restart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дело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Време на заетост на съдебния заседател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Времетраене на заетостта 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/в минути/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Забележка</w:t>
            </w:r>
          </w:p>
        </w:tc>
      </w:tr>
      <w:tr w:rsidR="00680412" w:rsidRPr="00A24C8A" w:rsidTr="00D306C8">
        <w:trPr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/посочва се час/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До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/посочва се час/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80412" w:rsidRPr="00A24C8A" w:rsidTr="00D306C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в забележка се отбелязва участието на съдебния заседател в други дейности, за които не се съставя протокол, например закрити заседания.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Дата:…………………………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Изготвил: съдебен секретар</w:t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  <w:t>Съдия: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Проверил: счетоводител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984E93" w:rsidRDefault="00984E93"/>
    <w:sectPr w:rsidR="009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38EA"/>
    <w:multiLevelType w:val="hybridMultilevel"/>
    <w:tmpl w:val="06DA42C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12"/>
    <w:rsid w:val="00680412"/>
    <w:rsid w:val="009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Стиляна Михайлова</cp:lastModifiedBy>
  <cp:revision>1</cp:revision>
  <dcterms:created xsi:type="dcterms:W3CDTF">2019-12-16T15:48:00Z</dcterms:created>
  <dcterms:modified xsi:type="dcterms:W3CDTF">2019-12-16T15:49:00Z</dcterms:modified>
</cp:coreProperties>
</file>