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ЗАКОН за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Обн., ДВ, бр. 55 от 7.07.2000 г., изм., бр. 1 от 4.01.2002 г., в сила от 1.01.2002 г., бр. 45 от 30.04.2002 г., бр. 103 от 23.12.2005 г., изм. и доп., бр. 24 от 21.03.2006 г., изм., бр. 30 от 11.04.2006 г., в сила от 12.07.2006 г., бр. 59 от 21.07.2006 г., в сила от деня на влизане в сила на Договора за присъединяване на Република България към Европейския съюз - 1.01.2007 г., изм. и доп., бр. 49 от 19.06.2007 г., изм., бр. 57 от 13.07.2007 г., в сила от 13.07.2007 г., изм. и доп., бр. 104 от 5.12.2008 г., изм., бр. 77 от 1.10.2010 г., бр. 39 от 20.05.2011 г., изм. и доп., бр. 97 от 11.12.2015 г., в сила от 12.01.2016 г., изм., бр. 13 от 16.02.2016 г., в сила от 15.04.2016 г., изм. и доп., бр. 50 от 1.07.2016 г., в сила от 1.07.2016 г., изм., бр. 85 от 24.10.2017 г., изм. и доп., бр. 77 от 18.09.2018 г., в сила от 1.01.2019 г., изм., бр. 17 от 26.02.2019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Сборник закони - АПИС, кн. 8/2000 г., стр. 93</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Библиотека закони - АПИС, т. 2, р. 4, № 150</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първа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Предмет и обхват</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Предмет на закона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w:t>
      </w:r>
      <w:r>
        <w:rPr>
          <w:rFonts w:ascii="Times New Roman" w:hAnsi="Times New Roman"/>
          <w:sz w:val="24"/>
          <w:szCs w:val="24"/>
          <w:lang w:val="x-none"/>
        </w:rPr>
        <w:t xml:space="preserve"> (Доп. - ДВ, бр. 49 от 2007 г.) Този закон урежда обществените отношения, свързани с правото на достъп до обществена информация, както и с повторното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Обществена информация и информация от обществения сектор (Загл. доп. - ДВ, бр. 49 от 2007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w:t>
      </w:r>
      <w:r>
        <w:rPr>
          <w:rFonts w:ascii="Times New Roman" w:hAnsi="Times New Roman"/>
          <w:sz w:val="24"/>
          <w:szCs w:val="24"/>
          <w:lang w:val="x-none"/>
        </w:rPr>
        <w:t xml:space="preserve"> (1) Обществена информация по смисъла на този закон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е обществена независимо от вида на нейния материален носител.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49 от 2007 г., изм. и доп., бр. 97 от 2015 г., в сила от 12.01.2016 г.) 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97 от 2015 г., в сила от 12.01.2016 г.) Информацията по ал. 3 се поддържа и в електронен вид.</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 от 2002 г., предишна ал. 3, бр. 49 от 2007 г., предишна ал. 4, бр. 97 от 2015 г., в сила от 12.01.2016 г.) Този закон не се прилага за достъпа до лични данни.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2а.</w:t>
      </w:r>
      <w:r>
        <w:rPr>
          <w:rFonts w:ascii="Times New Roman" w:hAnsi="Times New Roman"/>
          <w:sz w:val="24"/>
          <w:szCs w:val="24"/>
          <w:lang w:val="x-none"/>
        </w:rPr>
        <w:t xml:space="preserve"> (Нов - ДВ, бр. 49 от 2007 г.) (1) Повторно използване на информация от обществения сектор е използването й за търговски или нетърговски цели, различни от първоначалната цел, за която е била създадена в рамките на правомощията или функциите </w:t>
      </w:r>
      <w:r>
        <w:rPr>
          <w:rFonts w:ascii="Times New Roman" w:hAnsi="Times New Roman"/>
          <w:sz w:val="24"/>
          <w:szCs w:val="24"/>
          <w:lang w:val="x-none"/>
        </w:rPr>
        <w:lastRenderedPageBreak/>
        <w:t>на организация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Предоставянето на информация от обществения сектор на организация от обществения сектор във връзка с осъществяване на нейните правомощия или функции не е повторно използване по смисъла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Задължени субекти (Загл. изм. - ДВ, бр. 49 от 2007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w:t>
      </w:r>
      <w:r>
        <w:rPr>
          <w:rFonts w:ascii="Times New Roman" w:hAnsi="Times New Roman"/>
          <w:sz w:val="24"/>
          <w:szCs w:val="24"/>
          <w:lang w:val="x-none"/>
        </w:rPr>
        <w:t xml:space="preserve"> (1) (Изм.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по-нататък "органите".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104 от 2008 г.) Този закон се прилага и за достъп до обществена информация, която се създава и съхранява от: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публичноправни субекти, различни от тези по ал. 1, включително публичноправните организации;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физически и юридически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49 от 2007 г., изм., бр. 104 от 2008 г.) Организациите от обществения сектор са длъжни да предоставят информация от обществения сектор за повторно използване, с изключение на предвидените в този закон случаи.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49 от 2007 г., изм., бр. 97 от 2015 г., в сила от 12.01.2016 г.) Организации от обществения сектор са субектите по ал. 1 и ал. 2, т.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Субекти на правото на достъп до обществена информация и на правото на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(Загл. доп. - ДВ, бр. 49 от 2007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w:t>
      </w:r>
      <w:r>
        <w:rPr>
          <w:rFonts w:ascii="Times New Roman" w:hAnsi="Times New Roman"/>
          <w:sz w:val="24"/>
          <w:szCs w:val="24"/>
          <w:lang w:val="x-none"/>
        </w:rP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Република България чужденците и лицата без гражданство се ползват с правото по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 правото по ал. 1 се ползват и всички юридически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49 от 2007 г.) Лицата по ал. 1, 2 и 3 имат право на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Осъществяване на правото на достъп до обществена информация и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w:t>
      </w:r>
      <w:r>
        <w:rPr>
          <w:rFonts w:ascii="Times New Roman" w:hAnsi="Times New Roman"/>
          <w:sz w:val="24"/>
          <w:szCs w:val="24"/>
          <w:lang w:val="x-none"/>
        </w:rPr>
        <w:t xml:space="preserve"> (Изм. - ДВ, бр. 49 от 2007 г.) Осъществяването на правото на достъп до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Основни принципи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w:t>
      </w:r>
      <w:r>
        <w:rPr>
          <w:rFonts w:ascii="Times New Roman" w:hAnsi="Times New Roman"/>
          <w:sz w:val="24"/>
          <w:szCs w:val="24"/>
          <w:lang w:val="x-none"/>
        </w:rPr>
        <w:t xml:space="preserve"> (1) (Предишен текст на чл. 6 - ДВ, бр. 49 от 2007 г.) Основните принципи при осъществяване правото на достъп до обществена информация са: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откритост, достоверност и пълнота на информацията;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 на еднакви условия за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осигуряване на законност при търсенето и получаването 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защита на правото 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(изм. – ДВ, бр. 97 от 2015 г., в сила от 12.01.2016 г.) защита на личните данни;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гарантиране на сигурността на обществото и държавата.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49 от 2007 г.) Основните принципи при предоставяне на информация от обществения сектор за повторно използване са: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осигуряване на възможност за многократно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прозрачност при предоставяне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забрана за дискриминация при предоставяне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забрана за ограничаване на свободната конкуренция.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Допустими ограничения на правото на достъп до обществена информация и на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(Загл. доп. - ДВ, бр. 49 от 2007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(1) (Изм. - ДВ, бр. 45 от 2002 г., бр. 59 от 2006 г., бр. 49 от 2007 г.) Не се допускат ограничения на правото на достъп до обществена информация и на повторно използване на информация от обществения сектор, освен когато тя е класифицирана информация или друга защитена тайна в случаите, предвидени със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обществена информация може да бъде пълен или частичен.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Изключение от приложното поле на закона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w:t>
      </w:r>
      <w:r>
        <w:rPr>
          <w:rFonts w:ascii="Times New Roman" w:hAnsi="Times New Roman"/>
          <w:sz w:val="24"/>
          <w:szCs w:val="24"/>
          <w:lang w:val="x-none"/>
        </w:rPr>
        <w:t xml:space="preserve"> (Изм. - ДВ, бр. 49 от 2007 г.) Разпоредбите на закона относно достъпа до обществена информация не се прилагат за информация, която: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предоставя във връзка с административното обслужване на гражданите и юридическите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57 от 2007 г.) се съхранява в Националния архивен фонд на Република България.</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Официална и служебна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Видове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w:t>
      </w:r>
      <w:r>
        <w:rPr>
          <w:rFonts w:ascii="Times New Roman" w:hAnsi="Times New Roman"/>
          <w:sz w:val="24"/>
          <w:szCs w:val="24"/>
          <w:lang w:val="x-none"/>
        </w:rPr>
        <w:t xml:space="preserve"> (1) Обществената информация, създавана и съхранявана от органите и техните администрации, е официална и служебна.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45 от 2002 г.) В случаите,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Официална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w:t>
      </w:r>
      <w:r>
        <w:rPr>
          <w:rFonts w:ascii="Times New Roman" w:hAnsi="Times New Roman"/>
          <w:sz w:val="24"/>
          <w:szCs w:val="24"/>
          <w:lang w:val="x-none"/>
        </w:rPr>
        <w:t xml:space="preserve"> Официална е информацията, която се съдържа в актовете на държавните органи и на органите на местното самоуправление при осъществяване на техните правомощия.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Служебна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w:t>
      </w:r>
      <w:r>
        <w:rPr>
          <w:rFonts w:ascii="Times New Roman" w:hAnsi="Times New Roman"/>
          <w:sz w:val="24"/>
          <w:szCs w:val="24"/>
          <w:lang w:val="x-none"/>
        </w:rPr>
        <w:t xml:space="preserve"> Служебна е информацията, която се събира, създава и съхранява във връзка с официалната информация, както и по повод дейността на органите и на техните администрации.</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 xml:space="preserve"> Раздел 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официална и служебна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Достъп до официална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w:t>
      </w:r>
      <w:r>
        <w:rPr>
          <w:rFonts w:ascii="Times New Roman" w:hAnsi="Times New Roman"/>
          <w:sz w:val="24"/>
          <w:szCs w:val="24"/>
          <w:lang w:val="x-none"/>
        </w:rPr>
        <w:t xml:space="preserve"> (1) Достъпът до официална информация, която се съдържа в нормативни актове, се осигурява чрез обнародването им.</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друга официална информация в случаите, когато това е предвидено със закон или по решение на органа, който я е създал, се осигурява чрез обнародване.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Достъпът до официална информация извън случаите по ал. 1 и 2 е свободен и се осъществява по реда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искане на достъп до официална информация, която е обнародвана, съответният орган е длъжен да посочи изданието, в което тя е обнародвана, броя и датата на издаване.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Достъп до служебна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w:t>
      </w:r>
      <w:r>
        <w:rPr>
          <w:rFonts w:ascii="Times New Roman" w:hAnsi="Times New Roman"/>
          <w:sz w:val="24"/>
          <w:szCs w:val="24"/>
          <w:lang w:val="x-none"/>
        </w:rPr>
        <w:t xml:space="preserve"> (1) Достъпът до служебна обществена информация е свободен.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Достъпът до служебна обществена информация може да бъде ограничен, когато тя: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45 от 2002 г.) Ограничението по ал. 2 не може да се прилага след изтичане на 2 години от създаването на такава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104 от 2008 г.) Достъпът до служебна обществена информация не може да се ограничава при наличие на надделяващ обществен интерес.</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Задължения за предоставяне 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w:t>
      </w:r>
      <w:r>
        <w:rPr>
          <w:rFonts w:ascii="Times New Roman" w:hAnsi="Times New Roman"/>
          <w:sz w:val="24"/>
          <w:szCs w:val="24"/>
          <w:lang w:val="x-none"/>
        </w:rPr>
        <w:t xml:space="preserve"> (1) Органите информират за своята дейност чрез публикуване или съобщаване в друга форма.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са длъжни да съобщават информация, събрана или станала им известна при осъществяване на тяхната дейност, когато тази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може да предотврати заплаха за живота, здравето и безопасността на гражданите или на тяхното имущество;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опровергава разпространена недостоверна информация, засягаща значими обществени интереси;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представлява или би представлявала обществен интерес;</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следва да бъде изготвена или предоставена по силата на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Публикуване на актуална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w:t>
      </w:r>
      <w:r>
        <w:rPr>
          <w:rFonts w:ascii="Times New Roman" w:hAnsi="Times New Roman"/>
          <w:sz w:val="24"/>
          <w:szCs w:val="24"/>
          <w:lang w:val="x-none"/>
        </w:rPr>
        <w:t xml:space="preserve">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описание на неговите правомощия и данни за организацията, функциите и </w:t>
      </w:r>
      <w:r>
        <w:rPr>
          <w:rFonts w:ascii="Times New Roman" w:hAnsi="Times New Roman"/>
          <w:sz w:val="24"/>
          <w:szCs w:val="24"/>
          <w:lang w:val="x-none"/>
        </w:rPr>
        <w:lastRenderedPageBreak/>
        <w:t>отговорностите на ръководената от него администрация;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97 от 2015 г., в сила от 12.01.2016 г.) списък на издадените актове в изпълнение на неговите правомощия и текстовете на издадените от органа нормативни и общи административни актове;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описание на информационните масиви и ресурси, използвани от съответната администрация;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97 от 2015 г., в сила от 12.01.2016 г.) наименованието, адреса, адреса на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2015 г., в сила от 12.01.2016 г.) устройствен правилник и вътрешни правила, свързани с предоставянето на административни услуги на гражданите;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97 от 2015 г., в сила от 12.01.2016 г.) стратегии, планове, програми и отчети за дейността;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97 от 2015 г., в сила от 12.01.2016 г.) информация за бюджета и финансовите отчети на администрацията, която се публикува съгласно Закона за публичните финанси;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97 от 2015 г., в сила от 12.01.2016 г.) информация за провеждани обществени поръчки, определена за публикуване в профила на купувача съгласно Закона за обществените поръчки;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97 от 2015 г., в сила от 12.01.2016 г.) проекти на нормативни актове заедно с мотивите, съответно – доклада и резултатите от общественото обсъждане на проекта;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97 от 2015 г., в сила от 12.01.2016 г.) уведомления за откриване на производството по издаване на общ административен акт по чл. 66 от Административнопроцесуалния кодекс, включително основните съображения за издаването на акта и формите и сроковете на участие на заинтересованите лица в производството;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97 от 2015 г., в сила от 12.01.2016 г.) информация за упражняването на правото на достъп до обществена информация, реда и условията за повторно използване на информация, таксите по чл. 41ж и форматите, в които се поддържа информацията;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97 от 2015 г., в сила от 12.01.2016 г.) обявления за конкурси за държавни служители;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97 от 2015 г., в сила от 12.01.2016 г.) подлежащата на публикуване информация по Закона за предотвратяване и установяване на конфликт на интереси;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97 от 2015 г., в сила от 12.01.2016 г.) информация, която е публична, съгласно Закона за защита на класифицираната информация и актовете по прилагането му;</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97 от 2015 г., в сила от 12.01.2016 г.) информацията по чл. 14, ал. 2, т. 1 – 3;</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97 от 2015 г., в сила от 12.01.2016 г.) информацията, предоставена повече от три пъти по реда на глава трета;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97 от 2015 г., в сила от 12.01.2016 г.) друга информация, определена със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24 от 2006 г., доп., бр. 97 от 2015 г., в сила от 12.01.2016 г.) Всеки ръководител по ал. 1 изготвя годишен отчет за постъпилите заявления за достъп до </w:t>
      </w:r>
      <w:r>
        <w:rPr>
          <w:rFonts w:ascii="Times New Roman" w:hAnsi="Times New Roman"/>
          <w:sz w:val="24"/>
          <w:szCs w:val="24"/>
          <w:lang w:val="x-none"/>
        </w:rPr>
        <w:lastRenderedPageBreak/>
        <w:t xml:space="preserve">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97 от 2015 г., в сила от 12.01.2016 г.) Лицата по чл. 3, ал. 2, т. 1 периодично публикуват актуална информация за дейността си, съответстваща на информацията по ал. 1, т. 1, 4, 5, 6, 8, 11, 15, 16 и 17.</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97 от 2015 г., в сила от 12.01.2016 г.) Организациите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Публикуване в интернет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15а.</w:t>
      </w:r>
      <w:r>
        <w:rPr>
          <w:rFonts w:ascii="Times New Roman" w:hAnsi="Times New Roman"/>
          <w:sz w:val="24"/>
          <w:szCs w:val="24"/>
          <w:lang w:val="x-none"/>
        </w:rPr>
        <w:t xml:space="preserve"> (Нов - ДВ, бр. 104 от 2008 г.) (1) (Доп. – ДВ, бр. 97 от 2015 г., в сила от 12.01.2016 г.) Информацията по чл. 15 се публикува на интернет страниците на административните структури в системата на изпълнителната власт и на субектите по чл. 3, ал. 2, т.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97 от 2015 г., в сила от 12.01.2016 г.) В секция "Достъп до информация" на интернет страниците по ал. 1 се обявяват данните по чл. 15, ал. 1, т. 4 и 11 и годишните отчети по ал. 2, съществуващите вътрешни правила относно достъпа до 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 по чл. 41ж, реда за достъп до публичните регистри, съхранявани от административните структури в системата на изпълнителната власт.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97 от 2015 г., в сила от 12.01.2016 г.) Всеки ръководител по чл. 15, ал. 1 ежегодно обявява 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97 от 2015 г., в сила от 12.01.2016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Публикуване в отворен формат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15б.</w:t>
      </w:r>
      <w:r>
        <w:rPr>
          <w:rFonts w:ascii="Times New Roman" w:hAnsi="Times New Roman"/>
          <w:sz w:val="24"/>
          <w:szCs w:val="24"/>
          <w:lang w:val="x-none"/>
        </w:rPr>
        <w:t xml:space="preserve"> (Нов – ДВ, бр. 97 от 2015 г., в сила от 12.01.2016 г.) (1) Всяка организация от обществения сектор ежегодно планира поетапното публикуване в интернет в отворен формат на информационните масиви и ресурси, които поддържа, достъпът до които е свободен.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на изпълнителната власт 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 по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50 от 2016 г., в сила от 1.07.2016 г.) Министерският съвет ежегодно по предложение на председателя на Държавна агенция "Електронно управление" приема списък с набори от данни, които да бъдат публикувани в отворен формат в интернет.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Платформа за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15в.</w:t>
      </w:r>
      <w:r>
        <w:rPr>
          <w:rFonts w:ascii="Times New Roman" w:hAnsi="Times New Roman"/>
          <w:sz w:val="24"/>
          <w:szCs w:val="24"/>
          <w:lang w:val="x-none"/>
        </w:rPr>
        <w:t xml:space="preserve"> (Нов – ДВ, бр. 97 от 2015 г., в сила от 1.06.2017 г.) (1) Администрацията на Министерския съвет създава и поддържа платформа за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Платформата осигурява възможност за подаване на заявления за достъп до </w:t>
      </w:r>
      <w:r>
        <w:rPr>
          <w:rFonts w:ascii="Times New Roman" w:hAnsi="Times New Roman"/>
          <w:sz w:val="24"/>
          <w:szCs w:val="24"/>
          <w:lang w:val="x-none"/>
        </w:rPr>
        <w:lastRenderedPageBreak/>
        <w:t xml:space="preserve">информация.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17 от 2019 г. ) Всеки задължен субект по чл. 3, ал. 1 публикува на платформата по ал. 1 подадените чрез платформата заявления, решенията по тях и предоставената обществена информация при спазване на изискванията за защита на личните данни по отношение на данните на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Портал за отворени данни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15г.</w:t>
      </w:r>
      <w:r>
        <w:rPr>
          <w:rFonts w:ascii="Times New Roman" w:hAnsi="Times New Roman"/>
          <w:sz w:val="24"/>
          <w:szCs w:val="24"/>
          <w:lang w:val="x-none"/>
        </w:rPr>
        <w:t xml:space="preserve"> (Нов – ДВ, бр. 97 от 2015 г., в сила от 12.01.2016 г.) (1) (Изм. – ДВ, бр. 50 от 2016 г., в сила от 1.07.2016 г.) Държавната агенция "Електронно управление" създава и поддържа портал за отворени данни.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12.09.2016 г. - ДВ, бр. 97 от 2015 г.) Организациите от обществения сектор публикуват на портала по ал. 1 информацията по чл. 15б, достъпът до която е свободен.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Редът и начинът за публикуване на информацията по ал. 2 се определят с наредба, приета от Министерския съвет.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Отчетност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(Загл. доп. - ДВ, бр. 24 от 2006 г., изм., бр. 77 от 2010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xml:space="preserve"> (Доп. - ДВ, бр. 24 от 2006 г., изм., бр. 77 от 2010 г.) (1) Обобщената информация за органите и техните администрации, съдържаща данните по чл. 15, както и друга информация във връзка с прилагането на този закон се включва в доклада за състоянието на администрацията, който се приема от Министерския съвет.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Обобщената информация по ал. 1 се публикува ежегодно на интернет страницата на Министерския съвет. Тази информация трябва да бъде на разположение за справка на гражданите във всяка администрация.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Отчетност относно повторно използване 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16а.</w:t>
      </w:r>
      <w:r>
        <w:rPr>
          <w:rFonts w:ascii="Times New Roman" w:hAnsi="Times New Roman"/>
          <w:sz w:val="24"/>
          <w:szCs w:val="24"/>
          <w:lang w:val="x-none"/>
        </w:rPr>
        <w:t xml:space="preserve"> (Нов – ДВ, бр. 97 от 2015 г., в сила от 12.01.2016 г.) (1) (Изм. – ДВ, бр. 50 от 2016 г., в сила от 1.07.2016 г.) Държавната агенция "Електронно управление" изготвя на всеки три години обобщен доклад относно наличието на информация за повторно използване, предоставяна от организациите от обществения сектор, условията, при които тя се предоставя, и практиките за правна защита. Организациите от обществения сектор ежегодно изпращат на администрацията на Министерския съвет доклади за тези обстоятелства.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Докладът се оповестява публично и се предоставя на Европейската комисия.</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друга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Достъп до обществена информация, свързана с дейността на други задължени за предоставянето й субекти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w:t>
      </w:r>
      <w:r>
        <w:rPr>
          <w:rFonts w:ascii="Times New Roman" w:hAnsi="Times New Roman"/>
          <w:sz w:val="24"/>
          <w:szCs w:val="24"/>
          <w:lang w:val="x-none"/>
        </w:rPr>
        <w:t xml:space="preserve"> (Изм. - ДВ, бр. 104 от 2008 г.) (1) Достъпът до обществена информация, създавана, получавана или съхранявана във връзка с дейността на задължените субекти по чл. 3, е свободен.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Задължените субекти по чл. 3, когато отказват достъп до обществена информация </w:t>
      </w:r>
      <w:r>
        <w:rPr>
          <w:rFonts w:ascii="Times New Roman" w:hAnsi="Times New Roman"/>
          <w:sz w:val="24"/>
          <w:szCs w:val="24"/>
          <w:lang w:val="x-none"/>
        </w:rPr>
        <w:lastRenderedPageBreak/>
        <w:t>на основание ал. 2, са длъжни да посочат обстоятелствата, които водят до нелоялна конкуренция между търговците.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Достъп до обществена информация за средствата за масова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w:t>
      </w:r>
      <w:r>
        <w:rPr>
          <w:rFonts w:ascii="Times New Roman" w:hAnsi="Times New Roman"/>
          <w:sz w:val="24"/>
          <w:szCs w:val="24"/>
          <w:lang w:val="x-none"/>
        </w:rPr>
        <w:t xml:space="preserve"> Обществената информация за средствата за масова информация е само информация относно: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икономически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им;</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които са непосредствено заети в средството за масова информация и участват във формирането на редакционната политика;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достоверността и обективността на изнасяната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финансовите резултати на собственика на средството за масова информация и разпространението на неговата продукция.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Цел на достъпа до обществена информация за средствата за масова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w:t>
      </w:r>
      <w:r>
        <w:rPr>
          <w:rFonts w:ascii="Times New Roman" w:hAnsi="Times New Roman"/>
          <w:sz w:val="24"/>
          <w:szCs w:val="24"/>
          <w:lang w:val="x-none"/>
        </w:rPr>
        <w:t xml:space="preserve"> (Изм. – ДВ, бр. 97 от 2015 г., в сила от 12.01.2016 г.) Достъпът до информацията по чл. 18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 на източниците на средствата за масова информация, пожелали анонимност.</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определяне на разходите за предоставяне на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Безплатен достъп и разходи по предоставянето 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w:t>
      </w:r>
      <w:r>
        <w:rPr>
          <w:rFonts w:ascii="Times New Roman" w:hAnsi="Times New Roman"/>
          <w:sz w:val="24"/>
          <w:szCs w:val="24"/>
          <w:lang w:val="x-none"/>
        </w:rPr>
        <w:t xml:space="preserve"> (1) Достъпът до обществена информация е безплатен.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поискване от страна на заявител се представят сведения за определянето на разходите по ал. 2.</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Задължение за информиране при подаване на заявление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w:t>
      </w:r>
      <w:r>
        <w:rPr>
          <w:rFonts w:ascii="Times New Roman" w:hAnsi="Times New Roman"/>
          <w:sz w:val="24"/>
          <w:szCs w:val="24"/>
          <w:lang w:val="x-none"/>
        </w:rPr>
        <w:t xml:space="preserve"> Субектите по чл. 3 са длъжни да обявяват на мястото, където се подават заявленията, възможните форми за предоставяне на достъп до обществена информация, дължимите разходи и начините за заплащането им.</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Безплатни поправки и допълнения на предоставената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xml:space="preserve">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Приходи от предоставяне на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23.</w:t>
      </w:r>
      <w:r>
        <w:rPr>
          <w:rFonts w:ascii="Times New Roman" w:hAnsi="Times New Roman"/>
          <w:sz w:val="24"/>
          <w:szCs w:val="24"/>
          <w:lang w:val="x-none"/>
        </w:rPr>
        <w:t xml:space="preserve"> Приходите от предоставяне на достъп до обществена информация постъпват по бюджета на съответния орган.</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трета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ПРОЦЕДУРА ЗА ПРЕДОСТАВЯНЕ НА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Искане за предоставяне на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Заявление или устно запитване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Достъп до обществена информация се предоставя въз основа на писмено заявление или устно запитване.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97 от 2015 г., в сила от 12.01.2016 г., а относно думите "или чрез платформата за достъп до обществена информация" в сила от 1.06.2017 г., бр. 85 от 2017 г.) Заявлението се счита за писмено и в случаите, когато е направено по електронен път на адреса на електронната поща по чл. 15, ал. 1, т. 4 или чрез платформата за достъп до обществена информация по чл. 15в. В тези случаи не се изисква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Съдържание на заявлението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xml:space="preserve"> (1) Заявлението за предоставяне на достъп до обществена информация съдържа: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трите имена, съответно наименованието и седалището на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описание на исканата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предпочитаната форма за предоставяне на достъп до исканата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адреса за кореспонденция със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в заявлението не се съдържат данните по ал. 1, т. 1, 2 и 4, то се оставя без разглеждане.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Заявленията за достъп до обществена информация подлежат на задължителна регистрация по ред, определен от съответния орган.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Форми за предоставяне на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xml:space="preserve"> (1) Формите за предоставяне на достъп до обществена информация са: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97 от 2015 г., в сила от 12.01.2016 г.) преглед на информацията - оригинал или копие, или чрез публичен общодостъпен регистър;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устна справка;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97 от 2015 г., в сила от 12.01.2016 г.) копия на материален носител;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97 от 2015 г., в сила от 12.01.2016 г.) копия, предоставени по </w:t>
      </w:r>
      <w:r>
        <w:rPr>
          <w:rFonts w:ascii="Times New Roman" w:hAnsi="Times New Roman"/>
          <w:sz w:val="24"/>
          <w:szCs w:val="24"/>
          <w:lang w:val="x-none"/>
        </w:rPr>
        <w:lastRenderedPageBreak/>
        <w:t>електронен път, или интернет адрес, където се съхраняват или са публикувани данните.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достъп до обществена информация могат да се използват една или повече от формите по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предпочитаната форма за предоставяне на достъп до обществена информация е по ал. 1, т. 4, се определят и техническите параметри за запис на информацията.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 които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Задължение за съобразяване с предпочитаната форма на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27.</w:t>
      </w:r>
      <w:r>
        <w:rPr>
          <w:rFonts w:ascii="Times New Roman" w:hAnsi="Times New Roman"/>
          <w:sz w:val="24"/>
          <w:szCs w:val="24"/>
          <w:lang w:val="x-none"/>
        </w:rPr>
        <w:t xml:space="preserve"> (1) Органите са длъжни да се съобразят с предпочитаната форма за предоставяне на достъп до обществена информация, освен в случаите, когато: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нея няма техническа възможност;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свързана с необосновано увеличаване на разходите по предоставянето;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води до възможност за неправомерна обработка на тази информация или до нарушаване на авторски права.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достъп до информацията се предоставя във форма, която се определя от съответния орган.</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Разглеждане на заявленията и предоставяне на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Разглеждане на заявленията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w:t>
      </w:r>
      <w:r>
        <w:rPr>
          <w:rFonts w:ascii="Times New Roman" w:hAnsi="Times New Roman"/>
          <w:sz w:val="24"/>
          <w:szCs w:val="24"/>
          <w:lang w:val="x-none"/>
        </w:rPr>
        <w:t xml:space="preserve">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срока по ал. 1 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Уточняване на заявлението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w:t>
      </w:r>
      <w:r>
        <w:rPr>
          <w:rFonts w:ascii="Times New Roman" w:hAnsi="Times New Roman"/>
          <w:sz w:val="24"/>
          <w:szCs w:val="24"/>
          <w:lang w:val="x-none"/>
        </w:rPr>
        <w:t xml:space="preserve"> (1) 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Срокът по чл. 28, ал. 1 започва да тече от датата на уточняването на предмета на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заявителят не уточни предмета на исканата обществена информация до 30 дни, заявлението се оставя без разглеждане.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Допустимо удължаване на срока за предоставяне на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30.</w:t>
      </w:r>
      <w:r>
        <w:rPr>
          <w:rFonts w:ascii="Times New Roman" w:hAnsi="Times New Roman"/>
          <w:sz w:val="24"/>
          <w:szCs w:val="24"/>
          <w:lang w:val="x-none"/>
        </w:rPr>
        <w:t xml:space="preserve"> (1) Срокът по чл. 28, ал. 1 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уведомлението по чл. 29, ал. 1 се посочват причините за удължаване на срока, в който ще бъде предоставен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Удължаване на срока във връзка със защита на интересите на трети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(1) Срокът по чл. 28, ал. 1 може да бъде удължен, но с не повече от 14 дни и когато исканата обществена информация се отнася до трето лице и е необходимо неговото </w:t>
      </w:r>
      <w:r>
        <w:rPr>
          <w:rFonts w:ascii="Times New Roman" w:hAnsi="Times New Roman"/>
          <w:sz w:val="24"/>
          <w:szCs w:val="24"/>
          <w:lang w:val="x-none"/>
        </w:rPr>
        <w:lastRenderedPageBreak/>
        <w:t>съгласие за предоставянето й.</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съответният орган е длъжен да поиска изричното писмено съгласие на третото лице в 7-дневен срок от регистриране на заявлението по чл. 24.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решението си по чл. 28, ал. 2 съответният орган е длъжен да спази точно условията, при които третото лице е дало съгласие за предоставяне на отнасящата се до него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104 от 2008 г.,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 който да не разкрива информацията, която засяга интересите на третото лице.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този закон, както и когато е налице надделяващ обществен интерес от разкриването й.</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Препращане на заявлението за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w:t>
      </w:r>
      <w:r>
        <w:rPr>
          <w:rFonts w:ascii="Times New Roman" w:hAnsi="Times New Roman"/>
          <w:sz w:val="24"/>
          <w:szCs w:val="24"/>
          <w:lang w:val="x-none"/>
        </w:rPr>
        <w:t xml:space="preserve"> (1) Когато органът не разполага с исканата информация,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посочват наименованието и адресът на съответния орган или юридическо лице.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срокът по чл. 28, ал. 1 започва да тече от момента на получаване на препратеното от съответния орган заявление.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Уведомяване на заявителя за липса на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33.</w:t>
      </w:r>
      <w:r>
        <w:rPr>
          <w:rFonts w:ascii="Times New Roman" w:hAnsi="Times New Roman"/>
          <w:sz w:val="24"/>
          <w:szCs w:val="24"/>
          <w:lang w:val="x-none"/>
        </w:rPr>
        <w:t xml:space="preserve"> Когато органът не разполага с исканата информация и няма данни за нейното местонахождение, в 14-дневен срок той уведомява за това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Решение за предоставяне на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34.</w:t>
      </w:r>
      <w:r>
        <w:rPr>
          <w:rFonts w:ascii="Times New Roman" w:hAnsi="Times New Roman"/>
          <w:sz w:val="24"/>
          <w:szCs w:val="24"/>
          <w:lang w:val="x-none"/>
        </w:rPr>
        <w:t xml:space="preserve"> (1) В решението по чл. 28, ал. 2, с което се предоставя достъп до исканата обществена информация, задължително се посочват: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степента на осигурения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срокът, в който е осигурен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мястото, където ще бъде предоставен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формата, под която ще бъде предоставен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разходите по предоставянето на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решението могат да бъдат посочени други органи, организации или лица, които разполагат с по-пълна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97 от 2015 г., в сила от 12.01.2016 г.)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Срокът по ал. 1, т. 2 не може да бъде по-кратък от 30 дни от датата на получаване на решението.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Предоставяне на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35.</w:t>
      </w:r>
      <w:r>
        <w:rPr>
          <w:rFonts w:ascii="Times New Roman" w:hAnsi="Times New Roman"/>
          <w:sz w:val="24"/>
          <w:szCs w:val="24"/>
          <w:lang w:val="x-none"/>
        </w:rPr>
        <w:t xml:space="preserve"> (1) Достъп до обществена информация се предоставя след заплащане на определените разходи и представяне на платежен документ.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предоставянето на достъп до обществена информация се съставя протокол, който се подписва от заявителя и от съответния служител.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(Нова – ДВ, бр. 97 от 2015 г., в сила от 12.01.2016 г.)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случаи не се съставя протоколът по ал. 2 и не се заплащат разходи по предоставянето.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97 от 2015 г., в сила от 12.01.2016 г.) 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Отказ на заявителя от предоставения му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xml:space="preserve"> (1) (Предишен текст на чл. 36 – ДВ, бр. 97 от 2015 г., в сила от 12.01.2016 г.) В случаите на неявяване на заявителя в определения по чл. 34, ал. 4 срок или когато не плати определените разходи, е налице отказ на заявителя от предоставения му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97 от 2015 г., в сила от 12.01.2016 г.) Алинея 1 не се прилага, когато заявлението е подадено чрез платформата за достъп до обществена информация или по електронен път.</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Отказ за предоставяне на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Основания за отказ от предоставяне на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(Изм. - ДВ, бр. 45 от 2002 г., бр. 59 от 2006 г., бр. 104 от 2008 г.) (1) Основание за отказ от предоставяне на достъп до обществена информация е налице, когато: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исканата информация е класифицирана информация или друга защитена тайна в случаите, предвидени със закон, както и в случаите по чл. 13, ал. 2;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97 от 2015 г., в сила от 12.01.2016 г.) 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исканата обществена информация е предоставена на заявителя през предходните 6 месеца.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се предоставя частичен достъп само до онази част от информацията, достъпът до която не е ограничен.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Съдържание на решението за отказ за предоставяне на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38.</w:t>
      </w:r>
      <w:r>
        <w:rPr>
          <w:rFonts w:ascii="Times New Roman" w:hAnsi="Times New Roman"/>
          <w:sz w:val="24"/>
          <w:szCs w:val="24"/>
          <w:lang w:val="x-none"/>
        </w:rPr>
        <w:t xml:space="preserve"> В решението за отказ за предоставяне на достъп до обществена информация се посочват правното и фактическото основание за отказ по този закон, датата на приемане на решението и редът за неговото обжалване.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Връчване на решението за отказ на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w:t>
      </w:r>
      <w:r>
        <w:rPr>
          <w:rFonts w:ascii="Times New Roman" w:hAnsi="Times New Roman"/>
          <w:sz w:val="24"/>
          <w:szCs w:val="24"/>
          <w:lang w:val="x-none"/>
        </w:rPr>
        <w:t xml:space="preserve"> Решението за отказ за предоставяне на достъп до обществена информация се връчва на заявителя срещу подпис или се изпраща по пощата с обратна разписка.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IV</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Обжалване на решенията и отказите за предоставяне на достъп до обществена информация</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Подсъдност при обжалване на решенията по достъпа или отказа от достъп</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w:t>
      </w:r>
      <w:r>
        <w:rPr>
          <w:rFonts w:ascii="Times New Roman" w:hAnsi="Times New Roman"/>
          <w:sz w:val="24"/>
          <w:szCs w:val="24"/>
          <w:lang w:val="x-none"/>
        </w:rPr>
        <w:t xml:space="preserve"> (1) (Изм. - ДВ, бр. 30 от 2006 г., бр. 49 от 2007 г., бр. 77 от 2018 г., в сила от 1.01.2019 г.) Решенията за предоставяне на достъп до обществена информация или за отказ за предоставяне на достъп до обществена информация се обжалват пред съответния административен съд, по реда на Административнопроцесуалния кодекс.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30 от 2006 г., бр. 39 от 2011 г., бр. 77 от 2018 г., в сила от 1.01.2019 г.) Решенията за предоставяне на достъп до обществена информация или за отказ за предоставяне на достъп до обществена информация на субектите по чл. 3, ал. 2 се обжалват пред съответния административен съд по реда на Административнопроцесуалния кодекс.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77 от 2018 г., в сила от 1.01.2019 г.) Решението на административния съд не подлежи на касационно оспорване.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Компетентност на съда по обжалваните решения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w:t>
      </w:r>
      <w:r>
        <w:rPr>
          <w:rFonts w:ascii="Times New Roman" w:hAnsi="Times New Roman"/>
          <w:sz w:val="24"/>
          <w:szCs w:val="24"/>
          <w:lang w:val="x-none"/>
        </w:rPr>
        <w:t xml:space="preserve"> (1) 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достъп до исканата обществена информация се предоставя по реда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обжалване на отказ за предоставяне на достъп до обществена информация на основание чл. 37, ал. 1, т. 1 съдът в закрито заседание може да поиска от органа необходимите доказателства за това.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45 от 2002 г.) В случаите по ал. 3 съдът се произнася по законосъобразността на отказа и маркирането с гриф за сигурност.</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четвърта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49 от 2007 г.)</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ПРОЦЕДУРА ЗА ПОВТОРНО ИЗПОЛЗВАНЕ НА ИНФОРМАЦИЯ</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 ОБЩЕСТВЕНИЯ СЕКТОР</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49 от 2007 г.)</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информация от обществения сектор за повторно използване</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Условия за предоставяне на информация от обществения сектор за повторно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41а.</w:t>
      </w:r>
      <w:r>
        <w:rPr>
          <w:rFonts w:ascii="Times New Roman" w:hAnsi="Times New Roman"/>
          <w:sz w:val="24"/>
          <w:szCs w:val="24"/>
          <w:lang w:val="x-none"/>
        </w:rPr>
        <w:t xml:space="preserve"> (Нов - ДВ, бр. 49 от 2007 г.) (1) (Изм. – ДВ, бр. 97 от 2015 г., в сила от 12.01.2016 г.) 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Предоставянето на данните в отворен машинночетим формат се </w:t>
      </w:r>
      <w:r>
        <w:rPr>
          <w:rFonts w:ascii="Times New Roman" w:hAnsi="Times New Roman"/>
          <w:sz w:val="24"/>
          <w:szCs w:val="24"/>
          <w:lang w:val="x-none"/>
        </w:rPr>
        <w:lastRenderedPageBreak/>
        <w:t>осъществява в съответствие с целите по чл. 15б. Форматът и метаданните в тези случаи съответстват на официалните отворени стандарти.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97 от 2015 г., в сила от 12.01.2016 г.) 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Организациите от обществения сектор не са длъжни да продължават създаването или събирането на определен вид информация за нуждите на повторното й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97 от 2015 г., в сила от 12.01.2016 г.) 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2015 г., в сила от 12.01.2016 г.) С наредбата по чл. 15г, ал. 3 се определят стандартни условия 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използване или да ограничават конкуренцията.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97 от 2015 г., в сила от 12.01.2016 г.) Организациите от обществения сектор предоставят за повторно използване информацията безусловно или при определени от тях условия в рамките на определените в наредбата по чл. 15г, ал. 3 стандартни условия.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97 от 2015 г., в сила от 12.01.2016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 на правата.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97 от 2015 г., в сила от 12.01.2016 г.) Повторното използване на информация от архиви – документи от Националния архивен фонд, се извършва при условията и по реда на глава шеста от Закона за Националния архивен фонд и при спазването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Информация от обществения сектор, която не се предоставя за повторно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41б.</w:t>
      </w:r>
      <w:r>
        <w:rPr>
          <w:rFonts w:ascii="Times New Roman" w:hAnsi="Times New Roman"/>
          <w:sz w:val="24"/>
          <w:szCs w:val="24"/>
          <w:lang w:val="x-none"/>
        </w:rPr>
        <w:t xml:space="preserve"> (Нов - ДВ, бр. 49 от 2007 г.) (1) (Предишен текст на чл. 41б – ДВ, бр. 97 от 2015 г., в сила от 12.01.2016 г.) Не се предоставя за повторно използване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97 от 2015 г., в сила от 12.01.2016 г.) 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която е обект на право на интелектуална собственост на трето лице;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която е събрана или създадена от обществени радио- и телевизионни оператори или техни регионални центрове;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97 от 2015 г., в сила от 12.01.2016 г.)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2015 г., в сила от 12.01.2016 г.) представляваща </w:t>
      </w:r>
      <w:r>
        <w:rPr>
          <w:rFonts w:ascii="Times New Roman" w:hAnsi="Times New Roman"/>
          <w:sz w:val="24"/>
          <w:szCs w:val="24"/>
          <w:lang w:val="x-none"/>
        </w:rPr>
        <w:lastRenderedPageBreak/>
        <w:t>класифицирана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97 от 2015 г., в сила от 12.01.2016 г.) съдържаща статистическа тайна, събирана и съхранявана от Националния статистически институт или от орган на статистиката;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97 от 2015 г., в сила от 12.01.2016 г.) съдържаща производствена или търговска тайна или професионална тайна по смисъла на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97 от 2015 г., в сила от 12.01.2016 г.) за получаването на която заявителят трябва да докаже правен интерес съгласно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97 от 2015 г., в сила от 12.01.2016 г.) представляваща части от документи, които съдържат само емблеми, гербове и отличителни знаци;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97 от 2015 г., в сила от 12.01.2016 г., изм., бр. 17 от 2019 г. ) 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97 от 2015 г., в сила от 12.01.2016 г.) В случаите по ал. 1 за повторно използване се предоставя само тази част от информацията, достъпът до която не е ограничен.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97 от 2015 г., в сила от 12.01.2016 г.)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97 от 2015 г., в сила от 12.01.2016 г.)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Предоставяне на информация от обществения сектор на организации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41в.</w:t>
      </w:r>
      <w:r>
        <w:rPr>
          <w:rFonts w:ascii="Times New Roman" w:hAnsi="Times New Roman"/>
          <w:sz w:val="24"/>
          <w:szCs w:val="24"/>
          <w:lang w:val="x-none"/>
        </w:rPr>
        <w:t xml:space="preserve"> (Нов - ДВ, бр. 49 от 2007 г.) (1) Информация от обществения сектор се предоставя за повторно използване и на организации от обществения сектор при условията и по реда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информация от обществения сектор е поискана за повторно използване от организация по ал. 1 във връзка с осъществяване на дейности, които са извън нейните правомощия или функции, се прилагат същите условия и заплащане.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Улеснение за търсене 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41г.</w:t>
      </w:r>
      <w:r>
        <w:rPr>
          <w:rFonts w:ascii="Times New Roman" w:hAnsi="Times New Roman"/>
          <w:sz w:val="24"/>
          <w:szCs w:val="24"/>
          <w:lang w:val="x-none"/>
        </w:rPr>
        <w:t xml:space="preserve"> (Нов - ДВ, бр. 49 от 2007 г., изм., бр. 97 от 2015 г., в сила от 12.01.2016 г.) Организациите от обществения сектор осигуряват условия за улеснено търсене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машинночетим формат или по друг подходящ начин. При възможност организациите от обществения сектор осигуряват условия за многоезично търсене на документи.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Забрана за предоставяне на изключително право на повторно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41д.</w:t>
      </w:r>
      <w:r>
        <w:rPr>
          <w:rFonts w:ascii="Times New Roman" w:hAnsi="Times New Roman"/>
          <w:sz w:val="24"/>
          <w:szCs w:val="24"/>
          <w:lang w:val="x-none"/>
        </w:rPr>
        <w:t xml:space="preserve"> (Нов - ДВ, бр. 49 от 2007 г.) (1) Забранява се сключването на договори за изключително предоставяне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Сключване на договор по ал. 1 е допустимо единствено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три години от организацията от обществения сектор, която е страна по него.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97 от 2015 г., в сила от 12.01.2016 г.) Сключването на договор по </w:t>
      </w:r>
      <w:r>
        <w:rPr>
          <w:rFonts w:ascii="Times New Roman" w:hAnsi="Times New Roman"/>
          <w:sz w:val="24"/>
          <w:szCs w:val="24"/>
          <w:lang w:val="x-none"/>
        </w:rPr>
        <w:lastRenderedPageBreak/>
        <w:t>ал. 1 е допустимо, когато предоставянето на изключително право на повторно използване е свързано с цифровизация на културни ресурси, при който срокът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97 от 2015 г., в сила от 12.01.2016 г.) Разпоредбите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 е определен изпълнителят по този договор.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2015 г., в сила от 12.01.2016 г.) Договорът по ал. 3 задължително включва правото на организацията от обществения сектор да получи безплатно копие от цифровизираните културни ресурси.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97 от 2015 г., в сила от 12.01.2016 г.) След прекратяването на ползването на изключителните права по договора по ал. 3 копието по ал. 5 се предоставя за повторно използване.</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Процедура за предоставяне на информация от обществения сектор за повторно използване</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49 от 2007 г.)</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Искане за повторно използване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41е.</w:t>
      </w:r>
      <w:r>
        <w:rPr>
          <w:rFonts w:ascii="Times New Roman" w:hAnsi="Times New Roman"/>
          <w:sz w:val="24"/>
          <w:szCs w:val="24"/>
          <w:lang w:val="x-none"/>
        </w:rPr>
        <w:t xml:space="preserve"> (Нов - ДВ, бр. 49 от 2007 г.) (1) (Доп. – ДВ, бр. 97 от 2015 г., в сила от 12.01.2016 г.) Информация от обществения сектор се предоставя за повторно използване след отправяне на писмено искане. Искането се счита за писмено и в случаите, когато е направено по електронен път на адреса на електронната поща по чл. 15, ал. 1, т. 4 или на портала по чл. 15г.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искането е подадено по електронен път, организациите от обществения сектор са длъжни да отговорят също по електронен път. В този случай потвърждаване на получаването на отговора не се изисква.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Заплащане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41ж.</w:t>
      </w:r>
      <w:r>
        <w:rPr>
          <w:rFonts w:ascii="Times New Roman" w:hAnsi="Times New Roman"/>
          <w:sz w:val="24"/>
          <w:szCs w:val="24"/>
          <w:lang w:val="x-none"/>
        </w:rPr>
        <w:t xml:space="preserve"> (Нов - ДВ, бр. 49 от 2007 г., изм., бр. 97 от 2015 г., в сила от 12.01.2016 г.) (1) Информация от обществения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Принципът за определяне на таксата, посочен в ал. 1, не се прилага за таксите, събирани: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организации от обществения сектор, които по силата на акта за възлагане на обществената задача са задължени да реализират приходи за покриване на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 електронен път;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повторното използване на информация, по отношение на която организацията от обществения сектор е длъжна да реализира достатъчно приходи с цел покриване на значителна част от разходите, свързани със събирането, производството, възпроизвеждането и разпространението на информацията, съгласно закон или установената административна практика; задължението се определя предварително и се </w:t>
      </w:r>
      <w:r>
        <w:rPr>
          <w:rFonts w:ascii="Times New Roman" w:hAnsi="Times New Roman"/>
          <w:sz w:val="24"/>
          <w:szCs w:val="24"/>
          <w:lang w:val="x-none"/>
        </w:rPr>
        <w:lastRenderedPageBreak/>
        <w:t>публикува по електронен път;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 библиотеки, включително библиотеки на висши училища, музеи и архиви.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т. 1 и 2 организацията от обществения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проверими критерии, определени с методика, приета от Министерския съвет. Общият приход на обществената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и разпространението заедно с разумна възвръщаемост на инвестицията, изчислени в съответствие с приложимите за обществената организация счетоводни принципи.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по ал. 2, т. 3 общият приход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разпространението, съхранението и придобиването на права за ползването на информацията заедно с разумна възвръщаемост на инвестицията, изчислени в съответствие с приложимите от обществената организация счетоводни принципи.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Размерът на таксите се определя: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таксите, събирани от държавен орган – с тарифа, приета от Министерския съвет;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таксите, събирани от друга организация от обществения сектор – от ръководителя на организацията;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таксите, събирани от общините – от общинския съвет, като определените такси не могат да надвишават таксите по т. 1.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Размерът на таксите,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 при наличието на интернет страница. При поискване се посочва и начинът, по който са изчислени тези такси, във връзка с конкретното искане за повторна употреба.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Сумите от такси за повторно използване на информация постъпват по бюджета на съответната организация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Министерският съвет преразглежда на всеки три години методиката по ал. 3 въз основа на доклада по чл. 16а,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Ако организация от обществения сектор не определи размер на таксите по ал. 5, т. 2 и 3, организацията предоставя тази информация за повторно ползване безплатно или след заплащане на такса, определена с тарифата по ал. 5, т.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Срок за предоставяне на информация от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41з.</w:t>
      </w:r>
      <w:r>
        <w:rPr>
          <w:rFonts w:ascii="Times New Roman" w:hAnsi="Times New Roman"/>
          <w:sz w:val="24"/>
          <w:szCs w:val="24"/>
          <w:lang w:val="x-none"/>
        </w:rPr>
        <w:t xml:space="preserve"> (Нов - ДВ, бр. 49 от 2007 г.) (1) (Изм. – ДВ, бр. 97 от 2015 г., в сила от 12.01.2016 г.) Ръководителят на организацията от обществения сектор или определено от него лице разглежда искането по чл. 41е в 14-дневен срок от постъпването му и взема решение за предоставяне или за отказ за предоставяне на информация за повторно използване, което се съобщава на заявителя.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поисканата информация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по ал. 1 може да бъде удължен до 14 дни. В този случай на </w:t>
      </w:r>
      <w:r>
        <w:rPr>
          <w:rFonts w:ascii="Times New Roman" w:hAnsi="Times New Roman"/>
          <w:sz w:val="24"/>
          <w:szCs w:val="24"/>
          <w:lang w:val="x-none"/>
        </w:rPr>
        <w:lastRenderedPageBreak/>
        <w:t>заявителя се изпраща съобщение за необходимото време за предоставяне на информацията в срок до 14 дни от постъпване на искането.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Отказ за предоставяне на информация от обществения сектор за повторно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41и.</w:t>
      </w:r>
      <w:r>
        <w:rPr>
          <w:rFonts w:ascii="Times New Roman" w:hAnsi="Times New Roman"/>
          <w:sz w:val="24"/>
          <w:szCs w:val="24"/>
          <w:lang w:val="x-none"/>
        </w:rPr>
        <w:t xml:space="preserve"> (Нов - ДВ, бр. 49 от 2007 г.) (1) Отказът за предоставяне на информация от обществения сектор за повторно използване се мотивира.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 може да се направи в случаите, когато: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закон забранява предоставянето на поисканата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искането не отговаря на условията по чл. 41е.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97 от 2015 г., в сила от 12.01.2016 г.) Отказът по ал. 1 съдържа фактическото и правното основание за отказ, датата на вземане на решението и реда за неговото обжалване. Когато отказът е на основание чл. 41б, ал. 1, т. 2, организацията от обществения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библиотеките на висшите училища, музеите и архивите, не са задължени да посочват тези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Подсъдност и обжалване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41к.</w:t>
      </w:r>
      <w:r>
        <w:rPr>
          <w:rFonts w:ascii="Times New Roman" w:hAnsi="Times New Roman"/>
          <w:sz w:val="24"/>
          <w:szCs w:val="24"/>
          <w:lang w:val="x-none"/>
        </w:rPr>
        <w:t xml:space="preserve"> (Нов - ДВ, бр. 49 от 2007 г.) Отказите за предоставяне на информация от обществения сектор за повторно използване подлежат на обжалване пред административните съдилища или пред Върховния административен съд в зависимост от органа, издал акта, по реда на Административнопроцесуалния кодекс.</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пета</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49 от 2007 г.)</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Административни нарушения и наказания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w:t>
      </w:r>
      <w:r>
        <w:rPr>
          <w:rFonts w:ascii="Times New Roman" w:hAnsi="Times New Roman"/>
          <w:sz w:val="24"/>
          <w:szCs w:val="24"/>
          <w:lang w:val="x-none"/>
        </w:rPr>
        <w:t xml:space="preserve">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информация или за повторно използване на информация, ако не подлежи на по-тежко наказание, се наказва с глоба от 50 до 100 лв.</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97 от 2015 г., в сила от 12.01.2016 г.) Длъжностно лице, което не изпълни предписание на съда да предостави достъп до искана обществена информация или да предостави информация за повторно използване, ако не подлежи на по-тежко наказание, се наказва с глоба от 200 до 2000 лв.</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97 от 2015 г., в сила от 12.01.2016 г., бр. 50 от 2016 г., в сила от 1.07.2016 г.) За неизпълнение на задълженията по чл. 14, 15, 15а, ал. 3, чл. 15г, ал. 2, 15б, 15в и чл. 31, ал. 3 се налага глоба от 50 до 100 лв. за физическите лица или имуществена санкция от 100 до 200 лв. за юридическите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непредоставяне на достъп до обществена информация от субектите по чл. 3, ал. 2 им се налага имуществена санкция от 100 до 200 лв.</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97 от 2015 г., в сила от 12.01.2016 г., доп., бр. 50 от 2016 г., в сила от 1.07.2016 г.) За непредоставянето от субектите по чл. 3, ал. 2 на информация за повторно използване се налага имуществена санкция от 50 до 200 лв.</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Административнонаказващ орган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43.</w:t>
      </w:r>
      <w:r>
        <w:rPr>
          <w:rFonts w:ascii="Times New Roman" w:hAnsi="Times New Roman"/>
          <w:sz w:val="24"/>
          <w:szCs w:val="24"/>
          <w:lang w:val="x-none"/>
        </w:rPr>
        <w:t xml:space="preserve"> (Изм. - ДВ, бр. 49 от 2007 г.) (1) (Доп. – ДВ, бр. 50 от 2016 г., в сила от 1.07.2016 г.) Нарушенията по този закон се установяват от длъжностните лица, определени от министъра на правосъдието в случаите по чл. 3, ал. 2 или от съответния орган на власт в останалите случаи. Нарушенията по чл. 15г, ал. 2 се установяват от длъжностните лица, оправомощени от председателя на Държавната агенция "Електронно управление".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Наказателните постановления се издават, както следва: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чл. 42, ал. 1 - от съответния орган на власт по чл. 3, ал. 1 или от овластен от него служител;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чл. 42, ал. 2 - от лицата и по реда на чл. 306 от Административнопроцесуалния кодекс;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 – ДВ, бр. 50 от 2016 г., в сила от 1.07.2016 г.) по чл. 42, ал. 3 относно чл. 14, 15, 15а, 15б, чл. 15в, ал. 3 и чл. 31, ал. 3 - от съответния орган, а в случаите, когато задълженият субект е от посочените в чл. 3, ал. 2 - от министъра на правосъдието или от овластен от него служител;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50 от 2016 г., в сила от 1.07.2016 г.) по чл. 42, ал. 3 относно чл. 15г, ал. 2 – от председателя на Държавна агенция "Електронно управление" или от оправомощени от него длъжностни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97 от 2015 г., в сила от 12.01.2016 г., предишна т. 4, бр. 50 от 2016 г., в сила от 1.07.2016 г.) по чл. 42, ал. 4 и 5 - от министъра на правосъдието или от овластен от него служител.</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Приложим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44.</w:t>
      </w:r>
      <w:r>
        <w:rPr>
          <w:rFonts w:ascii="Times New Roman" w:hAnsi="Times New Roman"/>
          <w:sz w:val="24"/>
          <w:szCs w:val="24"/>
          <w:lang w:val="x-none"/>
        </w:rPr>
        <w:t xml:space="preserve"> Нарушенията се установяват, наказанията се налагат, обжалват и изпълняват по реда на Закона за административните нарушения и наказания.</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ДОПЪЛНИТЕЛНА РАЗПОРЕДБА</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xml:space="preserve"> (Изм. - ДВ, бр. 1 от 2002 г., бр. 103 от 2005 г., изм. и доп., бр. 49 от 2007 г., изм., бр. 104 от 2008 г.) По смисъла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изображение, файл и други подобни.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2019 г. )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"Списък на издадените актове в изпълнение на правомощията на административна структура в системата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97 от 2015 г., в сила от 12.01.2016 г.) "Публичноправна организация" е юридическо лице, за което е изпълнено някое от следните условия: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13 от 2016 г., в сила от 15.04.2016 г.) повече от половината от приходите му за предходната бюджетна година се финансират от държавния бюджет, от бюджетите на държавното обществено осигуряване или на Националната </w:t>
      </w:r>
      <w:r>
        <w:rPr>
          <w:rFonts w:ascii="Times New Roman" w:hAnsi="Times New Roman"/>
          <w:sz w:val="24"/>
          <w:szCs w:val="24"/>
          <w:lang w:val="x-none"/>
        </w:rPr>
        <w:lastRenderedPageBreak/>
        <w:t xml:space="preserve">здравноосигурителна каса, от общинските бюджети или от възложители по чл. 5, ал. 2, т. 1 – 14 от Закона за обществените поръчки;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(изм. – ДВ, бр. 13 от 2016 г., в сила от 15.04.2016 г.) повече от половината от членовете на неговия управителен или контролен орган се определят от възложители по чл. 5, ал. 2, т. 1 – 14 от Закона за обществените поръчки;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(изм. – ДВ, бр. 13 от 2016 г., в сила от 15.04.2016 г.) обект е на управленски контрол от страна на възложители по чл. 5, ал. 2, т. 1 – 14 от Закона за обществените поръчки; управленски контрол е налице, когато едно лице може по какъвто и да е начин да упражнява доминиращо влияние върху дейността на друго лице.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(Изм. – ДВ, бр. 13 от 2016 г., в сила от 15.04.2016 г.) Публичноправна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на Националната здравноосигурителна каса.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Публичноправна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бюджети.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 представляват "производствена или търговска тайна" факти, информация, решения и данни, свързани със стопанска дейност, чието запазване в тайна е в интерес на правоимащите, но е налице надделяващ обществен интерес от разкриването й. До доказване на противното обществен интерес от разкриването е налице, когато тя: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дава възможност на гражданите да си съставят мнение и да участват в текущи дискусии;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улеснява прозрачността и отчетността на субектите по чл. 3, ал. 1 относно вземаните от тях решения;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гарантира законосъобразното и целесъобразното изпълнение на законовите задължения от субектите по чл. 3;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опровергава разпространена недостоверна информация, засягаща значими обществени интереси;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97 от 2015 г., в сила от 12.01.2016 г.) "Машинночетим формат"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w:t>
      </w:r>
      <w:r>
        <w:rPr>
          <w:rFonts w:ascii="Times New Roman" w:hAnsi="Times New Roman"/>
          <w:sz w:val="24"/>
          <w:szCs w:val="24"/>
          <w:lang w:val="x-none"/>
        </w:rPr>
        <w:lastRenderedPageBreak/>
        <w:t>обществеността без ограничения, които биха възпрепятствали повторното използване 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97 от 2015 г., в сила от 12.01.2016 г.) "Портал за отворени данни" е единна, централна, публична уеб базирана информационна система, която осигурява публикуването и управлението на информация за повторно използване в oтворен, машинночетим формат заедно със съответните метаданни. Порталът е изграден по начин, който позволява цялостното извличане на публикуваната информация или части от нея.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97 от 2015 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97 от 2015 г., в сила от 12.01.2016 г.) "Висше училище" е училище по смисъла на чл. 17 от Закона за висшето образование.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97 от 2015 г., в сила от 12.01.2016 г.) "Метаданни" са данните, описващи структурата на информацията – предмет на повторно използване.</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97 от 2015 г., в сила от 12.01.2016 г.) "Интернет адрес" е унифициран идентификатор на ресурси или унифициран локатор на ресурси.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97 от 2015 г., в сила от 12.01.2016 г.) "Платформа за достъп до обществена информация" е единна, централна, публична уеб базирана информационна система, която осигурява заявяване на достъп и публикуване на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97 от 2015 г., в сила от 12.01.2016 г.) "Архиви" са централните държавни архиви и регионалните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за Националния архивен фонд по отношение на съхраняваните от тях архиви и архивни сбирки по чл. 33, ал. 1, т. 1, 6 – 8 и ал. 2 от Закона за Националния архивен фонд.</w:t>
      </w:r>
    </w:p>
    <w:p w:rsidR="003C3F49" w:rsidRDefault="00CA2EA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ЗАКЛЮЧИТЕЛНА РАЗПОРЕДБА</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xml:space="preserve"> Този закон отменя: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Указ № 1086 за работата с критичните публикации (ДВ, бр. 56 от 1977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14, 19 и чл. 57, ал. 1, т. 2 от Закона за предложенията, сигналите, жалбите и молбите (обн., ДВ, бр. 52 от 1980 г.; изм., бр. 68 от 1988 г.).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C3F49" w:rsidRDefault="003C3F4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 за изменение и допълнение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достъп до обществена информация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49 от 2007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Допълнителна разпоредба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16. Този закон въвежда разпоредбите на Директива 2003/98/ЕО на Европейския парламент и Съвета относно повторното използване на информация в обществения сектор.</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Преходни разпоредби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17. Сключените до влизането в сила на този закон договори за изключително предоставяне на информация от обществения сектор, които не отговарят на изискванията по чл. 41д, ал. 2, се прекратяват с изтичането на срока им, но не по-късно от 31 декември 2008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18. В 6-месечен срок от влизането в сила на този закон субектите по чл. 3, ал. 1 са </w:t>
      </w:r>
      <w:r>
        <w:rPr>
          <w:rFonts w:ascii="Times New Roman" w:hAnsi="Times New Roman"/>
          <w:sz w:val="24"/>
          <w:szCs w:val="24"/>
          <w:lang w:val="x-none"/>
        </w:rPr>
        <w:lastRenderedPageBreak/>
        <w:t>длъжни да определят длъжностни лица от съответната администрация, които отговарят пряко за предоставянето на обществена информация, както и да обособят подходящо място за четене на предоставената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ПРЕХОДНИ И ЗАКЛЮЧИТЕЛНИ РАЗПОРЕДБИ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достъп до обществена информация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104 от 2008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8. Задължението за публикуване в интернет по чл. 15а се изпълнява от ръководителите на административни структури в системата на изпълнителната власт или определени от тях лица в срок до една година от влизането в сила на този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9. Задължените по чл. 15 ръководители в системата на изпълнителната власт осигуряват финансово изпълнението на задължението по чл. 15а и обучението на служителите в нея.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 за отмяна на Закона за преобразуване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Строителните войски, Войските на Министерството на транспорта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Войските на Комитета по пощи и далекосъобщения в държавни предприятия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103 от 2012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 Законът за преобразуване на Строителните войски, Войските на Министерството на транспорта и Войските на Комитета по пощи и далекосъобщения в държавни предприятия (oбн., ДВ, бр. 57 от 2000 г.; изм., бр. 45 от 2002 г., бр. 35 и 81 от 2009 г., бр. 87 от 2010 г. и бр. 34 от 2011 г.) се отменя.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Заключителни разпоредби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 (1) Министерският съвет в 6-месечен срок от влизането в сила на този закон преобразува Държавно предприятие "Транспортно строителство и възстановяване" и Държавно предприятие "Съобщително строителство и възстановяване" в еднолични търговски дружества чрез разпределяне на имуществото им в дялове или акции съгласно разпоредбите на Търговския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преобразуването на държавните предприятия по ал. 1 в еднолични търговски дружества чл. 72 и 73 от Търговския закон не се прилагат за непаричните вноски на държавата. Оценката на непаричните вноски на държавата се извършва по реда на глава седма от Правилника за прилагане на Закона за държавната собственост (обн., ДВ, бр. 78 от 2006 г.; изм., бр. 26 и 51 от 2007 г., бр. 64, 80 и 91 от 2008 г., бр. 7, 25, 62 и 93 от 2009 г., бр. 31, 52, 58 и 69 от 2010 г., бр. 61, 80 и 105 от 2011 г. и бр. 24 и 47 от 2012 г.), а дълготрайните финансови активи се оценяват по счетоводната им стойност.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преобразуването на държавните предприятия по ал. 1 в еднолични търговски дружества предоставеното им и придобитото от тях имущество се предоставя в собственост на дружествата с актовете за преобразуване, освен ако в тях е предвидено друго.</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 Параграф 1 влиза в сила от деня на вписване в търговския регистър на едноличните търговски дружества по § 2, ал.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изменение и допълнение на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достъп до обществена информация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97 от 2015 г., в сила от 15.12.2015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Допълнителна разпоредба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27. Този закон въвежда разпоредбите на Директива 2013/37/ЕС на Европейския </w:t>
      </w:r>
      <w:r>
        <w:rPr>
          <w:rFonts w:ascii="Times New Roman" w:hAnsi="Times New Roman"/>
          <w:sz w:val="24"/>
          <w:szCs w:val="24"/>
          <w:lang w:val="x-none"/>
        </w:rPr>
        <w:lastRenderedPageBreak/>
        <w:t>парламент и на Съвета от 26 юни 2013 г. за изменение на Директива 2003/98/ЕО относно повторната употреба на информацията в обществения сектор (OB, L 175/1 от 27 юни 2013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Преходни и заключителни разпоредби</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28. Сключените до 17 юли 2013 г. договори за изключително предоставяне на информация от обществения сектор, които не отговарят на изискванията по чл. 41д, ал. 2 – 5, се прекратяват с изтичането на срока им, но не по-късно от 18 юли 2043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29. Министерският съвет:</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6-месечен срок от обнародването на този закон в "Държавен вестник" приема наредбата по чл. 15г, ал. 3 и тарифата по чл. 41ж, ал. 5, т. 1;</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срок до 1 юни 2017 г. създава платформата за достъп до обществена информация и осигурява възможност за подаване на заявления чрез нея.</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30. Общинските съвети в 6-месечен срок от обнародването на този закон приемат и публикуват тарифите по чл. 41ж, ал. 5, т. 3.</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31. Администрацията на Министерския съвет изготвя първия доклад по чл. 16а, ал. 2 в срок до 18 юли 2017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32. (1) Органите на изпълнителната власт в срок от три месеца от влизането в сила на този закон публикуват: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информация по чл. 15, ал. 1 и 4 при спазване на изискванията по чл. 15а, ал. 2, с изключение на информацията за таксите по чл. 41ж, която се публикува в срок до един месец след обнародването на тарифата по чл. 41ж, ал. 5, т. 1 или публикуването на тарифата по чл. 41ж, ал. 5, т. 3;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списъка по чл. 15а, ал. 3.</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Организациите от обществения сектор, които не са органи на изпълнителната власт, публикуват информацията по чл. 15, ал. 4 и тарифата по чл. 41ж, ал. 5, т. 2 в 6-месечен срок от влизането в сила на този закон. </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Задължените субекти по чл. 3, ал. 1 от 1 юни 2017 г. осигуряват възможност за подаване на заявления за достъп да обществена информация чрез платформата за достъп до обществена информация по чл. 15в.</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33. Разпоредбата на § 1, т. 2 относно чл. 2, ал. 4 се прилага за информацията, създадена след 1 април 2016 г.</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34. Законът влиза в сила един месец след обнародването му в "Държавен вестник" с изключение на:</w:t>
      </w:r>
    </w:p>
    <w:p w:rsidR="003C3F4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6 относно чл. 15г, ал. 2, който влиза в сила 9 месеца след обнародването на този закон в "Държавен вестник", и </w:t>
      </w:r>
    </w:p>
    <w:p w:rsidR="00CA2EA9" w:rsidRDefault="00CA2EA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параграф 6 относно чл. 15в и </w:t>
      </w:r>
      <w:r>
        <w:rPr>
          <w:rFonts w:ascii="Times New Roman" w:hAnsi="Times New Roman"/>
          <w:color w:val="0000FF"/>
          <w:sz w:val="24"/>
          <w:szCs w:val="24"/>
          <w:u w:val="single"/>
          <w:lang w:val="x-none"/>
        </w:rPr>
        <w:t>§ 9</w:t>
      </w:r>
      <w:r>
        <w:rPr>
          <w:rFonts w:ascii="Times New Roman" w:hAnsi="Times New Roman"/>
          <w:sz w:val="24"/>
          <w:szCs w:val="24"/>
          <w:lang w:val="x-none"/>
        </w:rPr>
        <w:t xml:space="preserve"> относно думите "или чрез платформата за достъп до обществена информация", които влизат в сила на 1 юни 2017 г.</w:t>
      </w:r>
    </w:p>
    <w:sectPr w:rsidR="00CA2EA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E4"/>
    <w:rsid w:val="003C3F49"/>
    <w:rsid w:val="004A47E4"/>
    <w:rsid w:val="009D13E2"/>
    <w:rsid w:val="00CA2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9942</Words>
  <Characters>56673</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 Гюмлиев</dc:creator>
  <cp:lastModifiedBy>Elza Maleevska</cp:lastModifiedBy>
  <cp:revision>2</cp:revision>
  <dcterms:created xsi:type="dcterms:W3CDTF">2019-11-18T15:34:00Z</dcterms:created>
  <dcterms:modified xsi:type="dcterms:W3CDTF">2019-11-18T15:34:00Z</dcterms:modified>
</cp:coreProperties>
</file>