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B5" w:rsidRPr="00541A5A" w:rsidRDefault="005C1CB5" w:rsidP="005C1CB5">
      <w:pPr>
        <w:pStyle w:val="3"/>
        <w:spacing w:line="360" w:lineRule="auto"/>
        <w:jc w:val="center"/>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ОТЧЕТЕН  ДОКЛАД</w:t>
      </w:r>
    </w:p>
    <w:p w:rsidR="005C1CB5" w:rsidRPr="00541A5A" w:rsidRDefault="005C1CB5" w:rsidP="005C1CB5">
      <w:pPr>
        <w:pStyle w:val="3"/>
        <w:spacing w:line="360" w:lineRule="auto"/>
        <w:jc w:val="center"/>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НА </w:t>
      </w:r>
    </w:p>
    <w:p w:rsidR="005C1CB5" w:rsidRPr="00541A5A" w:rsidRDefault="005C1CB5" w:rsidP="005C1CB5">
      <w:pPr>
        <w:pStyle w:val="3"/>
        <w:spacing w:line="360" w:lineRule="auto"/>
        <w:jc w:val="center"/>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РАЙОНЕН  СЪД </w:t>
      </w:r>
    </w:p>
    <w:p w:rsidR="005C1CB5" w:rsidRPr="00541A5A" w:rsidRDefault="005C1CB5" w:rsidP="005C1CB5">
      <w:pPr>
        <w:pStyle w:val="3"/>
        <w:spacing w:line="360" w:lineRule="auto"/>
        <w:jc w:val="center"/>
        <w:rPr>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КОТЕЛ</w:t>
      </w:r>
    </w:p>
    <w:p w:rsidR="005C1CB5" w:rsidRPr="00541A5A" w:rsidRDefault="005C1CB5" w:rsidP="005C1CB5">
      <w:pPr>
        <w:pStyle w:val="3"/>
        <w:spacing w:line="360" w:lineRule="auto"/>
        <w:jc w:val="center"/>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ЗА </w:t>
      </w:r>
    </w:p>
    <w:p w:rsidR="005C1CB5" w:rsidRPr="00541A5A" w:rsidRDefault="005C1CB5" w:rsidP="005C1CB5">
      <w:pPr>
        <w:pStyle w:val="3"/>
        <w:spacing w:line="360" w:lineRule="auto"/>
        <w:jc w:val="center"/>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201</w:t>
      </w:r>
      <w:r w:rsidR="00541A5A" w:rsidRPr="00541A5A">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8</w:t>
      </w:r>
      <w:r w:rsidRPr="00541A5A">
        <w:rPr>
          <w:rFonts w:ascii="Constantia" w:hAnsi="Constantia" w:cs="Times New Roman"/>
          <w:color w:val="EEECE1" w:themeColor="background2"/>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ГОДИНА</w:t>
      </w:r>
    </w:p>
    <w:p w:rsidR="00541A5A" w:rsidRDefault="005C1CB5" w:rsidP="005C1CB5">
      <w:pPr>
        <w:pStyle w:val="3"/>
        <w:spacing w:line="360" w:lineRule="auto"/>
        <w:ind w:left="567"/>
        <w:rPr>
          <w:rFonts w:ascii="Cambria" w:hAnsi="Cambria"/>
          <w:outline/>
          <w:color w:val="000000"/>
          <w:spacing w:val="40"/>
          <w:sz w:val="28"/>
          <w:szCs w:val="28"/>
          <w14:textOutline w14:w="9525" w14:cap="flat" w14:cmpd="sng" w14:algn="ctr">
            <w14:solidFill>
              <w14:srgbClr w14:val="000000"/>
            </w14:solidFill>
            <w14:prstDash w14:val="solid"/>
            <w14:round/>
          </w14:textOutline>
          <w14:textFill>
            <w14:noFill/>
          </w14:textFill>
        </w:rPr>
      </w:pPr>
      <w:r w:rsidRPr="005C1CB5">
        <w:rPr>
          <w:rFonts w:ascii="Cambria" w:hAnsi="Cambria"/>
          <w:outline/>
          <w:color w:val="000000"/>
          <w:spacing w:val="40"/>
          <w:sz w:val="22"/>
          <w:szCs w:val="22"/>
          <w14:textOutline w14:w="9525" w14:cap="flat" w14:cmpd="sng" w14:algn="ctr">
            <w14:solidFill>
              <w14:srgbClr w14:val="000000"/>
            </w14:solidFill>
            <w14:prstDash w14:val="solid"/>
            <w14:round/>
          </w14:textOutline>
          <w14:textFill>
            <w14:noFill/>
          </w14:textFill>
        </w:rPr>
        <w:t xml:space="preserve">   </w:t>
      </w:r>
      <w:r w:rsidRPr="005C1CB5">
        <w:rPr>
          <w:rFonts w:ascii="Cambria" w:hAnsi="Cambria"/>
          <w:outline/>
          <w:color w:val="000000"/>
          <w:spacing w:val="40"/>
          <w:sz w:val="22"/>
          <w:szCs w:val="22"/>
          <w14:textOutline w14:w="9525" w14:cap="flat" w14:cmpd="sng" w14:algn="ctr">
            <w14:solidFill>
              <w14:srgbClr w14:val="000000"/>
            </w14:solidFill>
            <w14:prstDash w14:val="solid"/>
            <w14:round/>
          </w14:textOutline>
          <w14:textFill>
            <w14:noFill/>
          </w14:textFill>
        </w:rPr>
        <w:tab/>
      </w:r>
      <w:r w:rsidRPr="005C1CB5">
        <w:rPr>
          <w:rFonts w:ascii="Cambria" w:hAnsi="Cambria"/>
          <w:outline/>
          <w:color w:val="000000"/>
          <w:spacing w:val="40"/>
          <w:sz w:val="22"/>
          <w:szCs w:val="22"/>
          <w14:textOutline w14:w="9525" w14:cap="flat" w14:cmpd="sng" w14:algn="ctr">
            <w14:solidFill>
              <w14:srgbClr w14:val="000000"/>
            </w14:solidFill>
            <w14:prstDash w14:val="solid"/>
            <w14:round/>
          </w14:textOutline>
          <w14:textFill>
            <w14:noFill/>
          </w14:textFill>
        </w:rPr>
        <w:tab/>
      </w:r>
      <w:r w:rsidRPr="00541A5A">
        <w:rPr>
          <w:rFonts w:ascii="Cambria" w:hAnsi="Cambria"/>
          <w:outline/>
          <w:color w:val="000000"/>
          <w:spacing w:val="40"/>
          <w:sz w:val="28"/>
          <w:szCs w:val="28"/>
          <w14:textOutline w14:w="9525" w14:cap="flat" w14:cmpd="sng" w14:algn="ctr">
            <w14:solidFill>
              <w14:srgbClr w14:val="000000"/>
            </w14:solidFill>
            <w14:prstDash w14:val="solid"/>
            <w14:round/>
          </w14:textOutline>
          <w14:textFill>
            <w14:noFill/>
          </w14:textFill>
        </w:rPr>
        <w:t xml:space="preserve">   </w:t>
      </w:r>
    </w:p>
    <w:p w:rsidR="005C1CB5" w:rsidRPr="00541A5A" w:rsidRDefault="005C1CB5" w:rsidP="005C1CB5">
      <w:pPr>
        <w:pStyle w:val="3"/>
        <w:spacing w:line="360" w:lineRule="auto"/>
        <w:ind w:left="567"/>
        <w:rPr>
          <w:rFonts w:ascii="Constantia" w:hAnsi="Constantia"/>
          <w:sz w:val="28"/>
          <w:szCs w:val="28"/>
        </w:rPr>
      </w:pPr>
      <w:r w:rsidRPr="00541A5A">
        <w:rPr>
          <w:rFonts w:ascii="Cambria" w:hAnsi="Cambria"/>
          <w:outline/>
          <w:color w:val="000000"/>
          <w:spacing w:val="40"/>
          <w:sz w:val="28"/>
          <w:szCs w:val="28"/>
          <w14:textOutline w14:w="9525" w14:cap="flat" w14:cmpd="sng" w14:algn="ctr">
            <w14:solidFill>
              <w14:srgbClr w14:val="000000"/>
            </w14:solidFill>
            <w14:prstDash w14:val="solid"/>
            <w14:round/>
          </w14:textOutline>
          <w14:textFill>
            <w14:noFill/>
          </w14:textFill>
        </w:rPr>
        <w:lastRenderedPageBreak/>
        <w:t xml:space="preserve"> </w:t>
      </w:r>
      <w:r w:rsidRPr="00541A5A">
        <w:rPr>
          <w:rFonts w:ascii="Constantia" w:hAnsi="Constantia"/>
          <w:sz w:val="28"/>
          <w:szCs w:val="28"/>
        </w:rPr>
        <w:t>Съдържание:</w:t>
      </w:r>
    </w:p>
    <w:p w:rsidR="005C1CB5" w:rsidRPr="003F0180" w:rsidRDefault="005C1CB5" w:rsidP="005C1CB5">
      <w:pPr>
        <w:pStyle w:val="3"/>
        <w:numPr>
          <w:ilvl w:val="0"/>
          <w:numId w:val="14"/>
        </w:numPr>
        <w:spacing w:line="360" w:lineRule="auto"/>
        <w:rPr>
          <w:rFonts w:ascii="Constantia" w:hAnsi="Constantia"/>
          <w:b w:val="0"/>
          <w:sz w:val="22"/>
          <w:szCs w:val="22"/>
        </w:rPr>
      </w:pPr>
      <w:r w:rsidRPr="003F0180">
        <w:rPr>
          <w:rFonts w:ascii="Constantia" w:hAnsi="Constantia"/>
          <w:b w:val="0"/>
          <w:sz w:val="22"/>
          <w:szCs w:val="22"/>
        </w:rPr>
        <w:t>Кадрова обезпеченост</w:t>
      </w:r>
      <w:r>
        <w:rPr>
          <w:rFonts w:ascii="Constantia" w:hAnsi="Constantia"/>
          <w:b w:val="0"/>
          <w:sz w:val="22"/>
          <w:szCs w:val="22"/>
        </w:rPr>
        <w:t xml:space="preserve"> и организационни въпроси ……..</w:t>
      </w:r>
      <w:r w:rsidRPr="003F0180">
        <w:rPr>
          <w:rFonts w:ascii="Constantia" w:hAnsi="Constantia"/>
          <w:b w:val="0"/>
          <w:sz w:val="22"/>
          <w:szCs w:val="22"/>
        </w:rPr>
        <w:t>……………...…</w:t>
      </w:r>
      <w:r w:rsidRPr="003F0180">
        <w:rPr>
          <w:rFonts w:ascii="Constantia" w:hAnsi="Constantia"/>
          <w:b w:val="0"/>
          <w:sz w:val="22"/>
          <w:szCs w:val="22"/>
          <w:lang w:val="en-US"/>
        </w:rPr>
        <w:t>.</w:t>
      </w:r>
      <w:r w:rsidRPr="003F0180">
        <w:rPr>
          <w:rFonts w:ascii="Constantia" w:hAnsi="Constantia"/>
          <w:b w:val="0"/>
          <w:sz w:val="22"/>
          <w:szCs w:val="22"/>
        </w:rPr>
        <w:t>…</w:t>
      </w:r>
      <w:r w:rsidR="002F1510">
        <w:rPr>
          <w:rFonts w:ascii="Constantia" w:hAnsi="Constantia"/>
          <w:b w:val="0"/>
          <w:sz w:val="22"/>
          <w:szCs w:val="22"/>
        </w:rPr>
        <w:t xml:space="preserve">  3-7</w:t>
      </w:r>
      <w:r>
        <w:rPr>
          <w:rFonts w:ascii="Constantia" w:hAnsi="Constantia"/>
          <w:b w:val="0"/>
          <w:sz w:val="22"/>
          <w:szCs w:val="22"/>
        </w:rPr>
        <w:t xml:space="preserve">  </w:t>
      </w:r>
    </w:p>
    <w:p w:rsidR="005C1CB5" w:rsidRPr="00602C66" w:rsidRDefault="005C1CB5" w:rsidP="005C1CB5">
      <w:pPr>
        <w:pStyle w:val="a6"/>
        <w:numPr>
          <w:ilvl w:val="0"/>
          <w:numId w:val="14"/>
        </w:numPr>
        <w:spacing w:after="0" w:line="360" w:lineRule="auto"/>
        <w:rPr>
          <w:rFonts w:ascii="Constantia" w:hAnsi="Constantia"/>
        </w:rPr>
      </w:pPr>
      <w:r w:rsidRPr="00602C66">
        <w:rPr>
          <w:rFonts w:ascii="Constantia" w:hAnsi="Constantia"/>
        </w:rPr>
        <w:t xml:space="preserve">Движение на делата. Образувани, разгледани, приключили дела. </w:t>
      </w:r>
    </w:p>
    <w:p w:rsidR="00541A5A" w:rsidRDefault="005C1CB5" w:rsidP="00541A5A">
      <w:pPr>
        <w:pStyle w:val="a6"/>
        <w:spacing w:line="360" w:lineRule="auto"/>
        <w:ind w:left="927"/>
        <w:rPr>
          <w:rFonts w:ascii="Constantia" w:hAnsi="Constantia"/>
        </w:rPr>
      </w:pPr>
      <w:r w:rsidRPr="00602C66">
        <w:rPr>
          <w:rFonts w:ascii="Constantia" w:hAnsi="Constantia"/>
        </w:rPr>
        <w:t>Съпоставяне с данните за п</w:t>
      </w:r>
      <w:r>
        <w:rPr>
          <w:rFonts w:ascii="Constantia" w:hAnsi="Constantia"/>
        </w:rPr>
        <w:t xml:space="preserve">редходните години…………………………………… </w:t>
      </w:r>
      <w:r w:rsidR="002F1510">
        <w:rPr>
          <w:rFonts w:ascii="Constantia" w:hAnsi="Constantia"/>
        </w:rPr>
        <w:t xml:space="preserve"> 7</w:t>
      </w:r>
      <w:r>
        <w:rPr>
          <w:rFonts w:ascii="Constantia" w:hAnsi="Constantia"/>
        </w:rPr>
        <w:t xml:space="preserve"> </w:t>
      </w:r>
    </w:p>
    <w:p w:rsidR="005C1CB5" w:rsidRPr="00541A5A" w:rsidRDefault="00541A5A" w:rsidP="00541A5A">
      <w:pPr>
        <w:spacing w:line="360" w:lineRule="auto"/>
        <w:rPr>
          <w:rFonts w:ascii="Constantia" w:hAnsi="Constantia"/>
        </w:rPr>
      </w:pPr>
      <w:r>
        <w:rPr>
          <w:rFonts w:ascii="Constantia" w:hAnsi="Constantia"/>
        </w:rPr>
        <w:t xml:space="preserve">          </w:t>
      </w:r>
      <w:r w:rsidR="005C1CB5" w:rsidRPr="00541A5A">
        <w:rPr>
          <w:rFonts w:ascii="Constantia" w:hAnsi="Constantia"/>
        </w:rPr>
        <w:t xml:space="preserve">3.   </w:t>
      </w:r>
      <w:r w:rsidR="005C1CB5" w:rsidRPr="00541A5A">
        <w:rPr>
          <w:rFonts w:ascii="Constantia" w:hAnsi="Constantia"/>
          <w:sz w:val="22"/>
          <w:szCs w:val="22"/>
        </w:rPr>
        <w:t>Образувани дела – граждански и наказателни…………..…………………………</w:t>
      </w:r>
      <w:r w:rsidR="002F1510">
        <w:rPr>
          <w:rFonts w:ascii="Constantia" w:hAnsi="Constantia"/>
          <w:sz w:val="22"/>
          <w:szCs w:val="22"/>
        </w:rPr>
        <w:t xml:space="preserve"> 7-8</w:t>
      </w:r>
      <w:r w:rsidR="005C1CB5" w:rsidRPr="00541A5A">
        <w:rPr>
          <w:rFonts w:ascii="Constantia" w:hAnsi="Constantia"/>
          <w:lang w:val="en-US"/>
        </w:rPr>
        <w:t xml:space="preserve"> </w:t>
      </w:r>
      <w:r w:rsidR="005C1CB5" w:rsidRPr="00541A5A">
        <w:rPr>
          <w:rFonts w:ascii="Constantia" w:hAnsi="Constantia"/>
        </w:rPr>
        <w:t xml:space="preserve"> </w:t>
      </w:r>
    </w:p>
    <w:p w:rsidR="005C1CB5" w:rsidRPr="003F0180" w:rsidRDefault="005C1CB5" w:rsidP="005C1CB5">
      <w:pPr>
        <w:spacing w:line="360" w:lineRule="auto"/>
        <w:ind w:left="567"/>
        <w:rPr>
          <w:rFonts w:ascii="Constantia" w:hAnsi="Constantia"/>
          <w:sz w:val="22"/>
          <w:szCs w:val="22"/>
        </w:rPr>
      </w:pPr>
      <w:r w:rsidRPr="003F0180">
        <w:rPr>
          <w:rFonts w:ascii="Constantia" w:hAnsi="Constantia"/>
          <w:sz w:val="22"/>
          <w:szCs w:val="22"/>
        </w:rPr>
        <w:t xml:space="preserve">4. </w:t>
      </w:r>
      <w:r>
        <w:rPr>
          <w:rFonts w:ascii="Constantia" w:hAnsi="Constantia"/>
          <w:sz w:val="22"/>
          <w:szCs w:val="22"/>
        </w:rPr>
        <w:t xml:space="preserve"> </w:t>
      </w:r>
      <w:r w:rsidRPr="003F0180">
        <w:rPr>
          <w:rFonts w:ascii="Constantia" w:hAnsi="Constantia"/>
          <w:sz w:val="22"/>
          <w:szCs w:val="22"/>
        </w:rPr>
        <w:t>Образувани граждански дела по видове…………………………………..…………</w:t>
      </w:r>
      <w:r>
        <w:rPr>
          <w:rFonts w:ascii="Constantia" w:hAnsi="Constantia"/>
          <w:sz w:val="22"/>
          <w:szCs w:val="22"/>
        </w:rPr>
        <w:t>…</w:t>
      </w:r>
      <w:r w:rsidR="002F1510">
        <w:rPr>
          <w:rFonts w:ascii="Constantia" w:hAnsi="Constantia"/>
          <w:sz w:val="22"/>
          <w:szCs w:val="22"/>
        </w:rPr>
        <w:t xml:space="preserve">  8-10</w:t>
      </w:r>
      <w:r>
        <w:rPr>
          <w:rFonts w:ascii="Constantia" w:hAnsi="Constantia"/>
          <w:sz w:val="22"/>
          <w:szCs w:val="22"/>
        </w:rPr>
        <w:t xml:space="preserve"> </w:t>
      </w:r>
    </w:p>
    <w:p w:rsidR="005C1CB5" w:rsidRPr="003F0180" w:rsidRDefault="005C1CB5" w:rsidP="005C1CB5">
      <w:pPr>
        <w:spacing w:line="360" w:lineRule="auto"/>
        <w:ind w:left="567"/>
        <w:rPr>
          <w:rFonts w:ascii="Constantia" w:hAnsi="Constantia"/>
          <w:sz w:val="22"/>
          <w:szCs w:val="22"/>
        </w:rPr>
      </w:pPr>
      <w:r w:rsidRPr="003F0180">
        <w:rPr>
          <w:rFonts w:ascii="Constantia" w:hAnsi="Constantia"/>
          <w:sz w:val="22"/>
          <w:szCs w:val="22"/>
        </w:rPr>
        <w:t xml:space="preserve">5. </w:t>
      </w:r>
      <w:r>
        <w:rPr>
          <w:rFonts w:ascii="Constantia" w:hAnsi="Constantia"/>
          <w:sz w:val="22"/>
          <w:szCs w:val="22"/>
        </w:rPr>
        <w:t xml:space="preserve"> </w:t>
      </w:r>
      <w:r w:rsidRPr="003F0180">
        <w:rPr>
          <w:rFonts w:ascii="Constantia" w:hAnsi="Constantia"/>
          <w:sz w:val="22"/>
          <w:szCs w:val="22"/>
        </w:rPr>
        <w:t>Образувани наказателни дела по видове………………………………………….……</w:t>
      </w:r>
      <w:r>
        <w:rPr>
          <w:rFonts w:ascii="Constantia" w:hAnsi="Constantia"/>
          <w:sz w:val="22"/>
          <w:szCs w:val="22"/>
        </w:rPr>
        <w:t xml:space="preserve">  </w:t>
      </w:r>
      <w:r w:rsidR="002F1510">
        <w:rPr>
          <w:rFonts w:ascii="Constantia" w:hAnsi="Constantia"/>
          <w:sz w:val="22"/>
          <w:szCs w:val="22"/>
        </w:rPr>
        <w:t>10-12</w:t>
      </w:r>
    </w:p>
    <w:p w:rsidR="005C1CB5" w:rsidRPr="003F0180" w:rsidRDefault="005C1CB5" w:rsidP="005C1CB5">
      <w:pPr>
        <w:spacing w:line="360" w:lineRule="auto"/>
        <w:rPr>
          <w:rFonts w:ascii="Constantia" w:hAnsi="Constantia"/>
          <w:sz w:val="22"/>
          <w:szCs w:val="22"/>
        </w:rPr>
      </w:pPr>
      <w:r>
        <w:rPr>
          <w:rFonts w:ascii="Constantia" w:hAnsi="Constantia"/>
          <w:sz w:val="22"/>
          <w:szCs w:val="22"/>
        </w:rPr>
        <w:t xml:space="preserve">        </w:t>
      </w:r>
      <w:r w:rsidRPr="003F0180">
        <w:rPr>
          <w:rFonts w:ascii="Constantia" w:hAnsi="Constantia"/>
          <w:sz w:val="22"/>
          <w:szCs w:val="22"/>
          <w:lang w:val="en-US"/>
        </w:rPr>
        <w:t xml:space="preserve">  </w:t>
      </w:r>
      <w:r w:rsidRPr="003F0180">
        <w:rPr>
          <w:rFonts w:ascii="Constantia" w:hAnsi="Constantia"/>
          <w:sz w:val="22"/>
          <w:szCs w:val="22"/>
        </w:rPr>
        <w:t>6.  Разгледани дела – граждански и наказателни…………………………………….…</w:t>
      </w:r>
      <w:r>
        <w:rPr>
          <w:rFonts w:ascii="Constantia" w:hAnsi="Constantia"/>
          <w:sz w:val="22"/>
          <w:szCs w:val="22"/>
        </w:rPr>
        <w:t xml:space="preserve">  </w:t>
      </w:r>
      <w:r w:rsidR="002F1510">
        <w:rPr>
          <w:rFonts w:ascii="Constantia" w:hAnsi="Constantia"/>
          <w:sz w:val="22"/>
          <w:szCs w:val="22"/>
        </w:rPr>
        <w:t>12-14</w:t>
      </w:r>
    </w:p>
    <w:p w:rsidR="005C1CB5" w:rsidRDefault="005C1CB5" w:rsidP="005C1CB5">
      <w:pPr>
        <w:spacing w:line="360" w:lineRule="auto"/>
        <w:ind w:left="567"/>
        <w:rPr>
          <w:rFonts w:ascii="Constantia" w:hAnsi="Constantia"/>
          <w:sz w:val="22"/>
          <w:szCs w:val="22"/>
        </w:rPr>
      </w:pPr>
      <w:r w:rsidRPr="003F0180">
        <w:rPr>
          <w:rFonts w:ascii="Constantia" w:hAnsi="Constantia"/>
          <w:sz w:val="22"/>
          <w:szCs w:val="22"/>
        </w:rPr>
        <w:t xml:space="preserve">7.  Свършени дела. Анализ на делата според срока на приключването им.  </w:t>
      </w:r>
    </w:p>
    <w:p w:rsidR="005C1CB5" w:rsidRPr="003F0180" w:rsidRDefault="005C1CB5" w:rsidP="005C1CB5">
      <w:pPr>
        <w:spacing w:line="360" w:lineRule="auto"/>
        <w:ind w:left="567"/>
        <w:rPr>
          <w:rFonts w:ascii="Constantia" w:hAnsi="Constantia"/>
          <w:sz w:val="22"/>
          <w:szCs w:val="22"/>
        </w:rPr>
      </w:pPr>
      <w:r w:rsidRPr="003F0180">
        <w:rPr>
          <w:rFonts w:ascii="Constantia" w:hAnsi="Constantia"/>
          <w:sz w:val="22"/>
          <w:szCs w:val="22"/>
        </w:rPr>
        <w:t>Свършени в срок до три месеца и над тримесечния срок……………………….…</w:t>
      </w:r>
      <w:r>
        <w:rPr>
          <w:rFonts w:ascii="Constantia" w:hAnsi="Constantia"/>
          <w:sz w:val="22"/>
          <w:szCs w:val="22"/>
        </w:rPr>
        <w:t xml:space="preserve">..  </w:t>
      </w:r>
      <w:r w:rsidR="002F1510">
        <w:rPr>
          <w:rFonts w:ascii="Constantia" w:hAnsi="Constantia"/>
          <w:sz w:val="22"/>
          <w:szCs w:val="22"/>
        </w:rPr>
        <w:t>14</w:t>
      </w:r>
    </w:p>
    <w:p w:rsidR="005C1CB5" w:rsidRPr="003F0180" w:rsidRDefault="005C1CB5" w:rsidP="005C1CB5">
      <w:pPr>
        <w:spacing w:line="360" w:lineRule="auto"/>
        <w:ind w:left="567"/>
        <w:rPr>
          <w:rFonts w:ascii="Constantia" w:hAnsi="Constantia"/>
          <w:sz w:val="22"/>
          <w:szCs w:val="22"/>
          <w:lang w:val="en-US"/>
        </w:rPr>
      </w:pPr>
      <w:r w:rsidRPr="003F0180">
        <w:rPr>
          <w:rFonts w:ascii="Constantia" w:hAnsi="Constantia"/>
          <w:sz w:val="22"/>
          <w:szCs w:val="22"/>
        </w:rPr>
        <w:t>8. Свършени граждански дела…………………………………………………………………</w:t>
      </w:r>
      <w:r>
        <w:rPr>
          <w:rFonts w:ascii="Constantia" w:hAnsi="Constantia"/>
          <w:sz w:val="22"/>
          <w:szCs w:val="22"/>
        </w:rPr>
        <w:t xml:space="preserve">……… </w:t>
      </w:r>
      <w:r w:rsidR="002F1510">
        <w:rPr>
          <w:rFonts w:ascii="Constantia" w:hAnsi="Constantia"/>
          <w:sz w:val="22"/>
          <w:szCs w:val="22"/>
        </w:rPr>
        <w:t>15-16</w:t>
      </w:r>
    </w:p>
    <w:p w:rsidR="005C1CB5" w:rsidRPr="003F0180" w:rsidRDefault="005C1CB5" w:rsidP="005C1CB5">
      <w:pPr>
        <w:spacing w:line="360" w:lineRule="auto"/>
        <w:ind w:left="567"/>
        <w:rPr>
          <w:rFonts w:ascii="Constantia" w:hAnsi="Constantia"/>
          <w:sz w:val="22"/>
          <w:szCs w:val="22"/>
        </w:rPr>
      </w:pPr>
      <w:r w:rsidRPr="003F0180">
        <w:rPr>
          <w:rFonts w:ascii="Constantia" w:hAnsi="Constantia"/>
          <w:sz w:val="22"/>
          <w:szCs w:val="22"/>
        </w:rPr>
        <w:t>9. Решени по същество граждански дела…………………………………………………</w:t>
      </w:r>
      <w:r>
        <w:rPr>
          <w:rFonts w:ascii="Constantia" w:hAnsi="Constantia"/>
          <w:sz w:val="22"/>
          <w:szCs w:val="22"/>
        </w:rPr>
        <w:t xml:space="preserve">…….. </w:t>
      </w:r>
      <w:r w:rsidR="002F1510">
        <w:rPr>
          <w:rFonts w:ascii="Constantia" w:hAnsi="Constantia"/>
          <w:sz w:val="22"/>
          <w:szCs w:val="22"/>
        </w:rPr>
        <w:t>16-17</w:t>
      </w:r>
    </w:p>
    <w:p w:rsidR="005C1CB5" w:rsidRPr="003F0180" w:rsidRDefault="005C1CB5" w:rsidP="005C1CB5">
      <w:pPr>
        <w:spacing w:line="360" w:lineRule="auto"/>
        <w:ind w:left="567"/>
        <w:jc w:val="both"/>
        <w:rPr>
          <w:rFonts w:ascii="Constantia" w:hAnsi="Constantia"/>
          <w:sz w:val="22"/>
          <w:szCs w:val="22"/>
        </w:rPr>
      </w:pPr>
      <w:r w:rsidRPr="003F0180">
        <w:rPr>
          <w:rFonts w:ascii="Constantia" w:hAnsi="Constantia"/>
          <w:sz w:val="22"/>
          <w:szCs w:val="22"/>
        </w:rPr>
        <w:t>10. Прекратени граждански дела…………………………………………………………..…</w:t>
      </w:r>
      <w:r>
        <w:rPr>
          <w:rFonts w:ascii="Constantia" w:hAnsi="Constantia"/>
          <w:sz w:val="22"/>
          <w:szCs w:val="22"/>
        </w:rPr>
        <w:t>……</w:t>
      </w:r>
      <w:r w:rsidR="002F1510">
        <w:rPr>
          <w:rFonts w:ascii="Constantia" w:hAnsi="Constantia"/>
          <w:sz w:val="22"/>
          <w:szCs w:val="22"/>
        </w:rPr>
        <w:t xml:space="preserve"> 17-18</w:t>
      </w:r>
      <w:r>
        <w:rPr>
          <w:rFonts w:ascii="Constantia" w:hAnsi="Constantia"/>
          <w:sz w:val="22"/>
          <w:szCs w:val="22"/>
        </w:rPr>
        <w:t xml:space="preserve"> </w:t>
      </w:r>
    </w:p>
    <w:p w:rsidR="005C1CB5" w:rsidRPr="00DF3679" w:rsidRDefault="005C1CB5" w:rsidP="005C1CB5">
      <w:pPr>
        <w:spacing w:line="360" w:lineRule="auto"/>
        <w:ind w:left="567"/>
        <w:rPr>
          <w:rFonts w:ascii="Constantia" w:hAnsi="Constantia"/>
          <w:sz w:val="22"/>
          <w:szCs w:val="22"/>
        </w:rPr>
      </w:pPr>
      <w:r w:rsidRPr="003F0180">
        <w:rPr>
          <w:rFonts w:ascii="Constantia" w:hAnsi="Constantia"/>
          <w:sz w:val="22"/>
          <w:szCs w:val="22"/>
        </w:rPr>
        <w:t>11.  Свършени наказателни дела…………………………………………………………</w:t>
      </w:r>
      <w:r w:rsidRPr="003F0180">
        <w:rPr>
          <w:rFonts w:ascii="Constantia" w:hAnsi="Constantia"/>
          <w:sz w:val="22"/>
          <w:szCs w:val="22"/>
          <w:lang w:val="en-US"/>
        </w:rPr>
        <w:t>…</w:t>
      </w:r>
      <w:r w:rsidRPr="003F0180">
        <w:rPr>
          <w:rFonts w:ascii="Constantia" w:hAnsi="Constantia"/>
          <w:sz w:val="22"/>
          <w:szCs w:val="22"/>
        </w:rPr>
        <w:t>………</w:t>
      </w:r>
      <w:r>
        <w:rPr>
          <w:rFonts w:ascii="Constantia" w:hAnsi="Constantia"/>
          <w:sz w:val="22"/>
          <w:szCs w:val="22"/>
        </w:rPr>
        <w:t xml:space="preserve">…. </w:t>
      </w:r>
      <w:r w:rsidR="002F1510">
        <w:rPr>
          <w:rFonts w:ascii="Constantia" w:hAnsi="Constantia"/>
          <w:sz w:val="22"/>
          <w:szCs w:val="22"/>
        </w:rPr>
        <w:t>18-19</w:t>
      </w:r>
    </w:p>
    <w:p w:rsidR="005C1CB5" w:rsidRPr="003F0180" w:rsidRDefault="005C1CB5" w:rsidP="005C1CB5">
      <w:pPr>
        <w:spacing w:line="360" w:lineRule="auto"/>
        <w:ind w:left="567"/>
        <w:rPr>
          <w:rFonts w:ascii="Constantia" w:hAnsi="Constantia"/>
          <w:sz w:val="22"/>
          <w:szCs w:val="22"/>
        </w:rPr>
      </w:pPr>
      <w:r w:rsidRPr="003F0180">
        <w:rPr>
          <w:rFonts w:ascii="Constantia" w:hAnsi="Constantia"/>
          <w:sz w:val="22"/>
          <w:szCs w:val="22"/>
        </w:rPr>
        <w:t>12.  Решени по същество наказателни дела ……………………………………</w:t>
      </w:r>
      <w:r w:rsidRPr="003F0180">
        <w:rPr>
          <w:rFonts w:ascii="Constantia" w:hAnsi="Constantia"/>
          <w:sz w:val="22"/>
          <w:szCs w:val="22"/>
          <w:lang w:val="en-US"/>
        </w:rPr>
        <w:t>…</w:t>
      </w:r>
      <w:r w:rsidRPr="003F0180">
        <w:rPr>
          <w:rFonts w:ascii="Constantia" w:hAnsi="Constantia"/>
          <w:sz w:val="22"/>
          <w:szCs w:val="22"/>
        </w:rPr>
        <w:t>………..…</w:t>
      </w:r>
      <w:r>
        <w:rPr>
          <w:rFonts w:ascii="Constantia" w:hAnsi="Constantia"/>
          <w:sz w:val="22"/>
          <w:szCs w:val="22"/>
        </w:rPr>
        <w:t>..</w:t>
      </w:r>
      <w:r w:rsidR="002F1510">
        <w:rPr>
          <w:rFonts w:ascii="Constantia" w:hAnsi="Constantia"/>
          <w:sz w:val="22"/>
          <w:szCs w:val="22"/>
        </w:rPr>
        <w:t xml:space="preserve"> 19</w:t>
      </w:r>
    </w:p>
    <w:p w:rsidR="005C1CB5" w:rsidRPr="003F0180" w:rsidRDefault="005C1CB5" w:rsidP="005C1CB5">
      <w:pPr>
        <w:spacing w:line="360" w:lineRule="auto"/>
        <w:ind w:left="567"/>
        <w:rPr>
          <w:rFonts w:ascii="Constantia" w:hAnsi="Constantia"/>
          <w:sz w:val="22"/>
          <w:szCs w:val="22"/>
        </w:rPr>
      </w:pPr>
      <w:r w:rsidRPr="003F0180">
        <w:rPr>
          <w:rFonts w:ascii="Constantia" w:hAnsi="Constantia"/>
          <w:sz w:val="22"/>
          <w:szCs w:val="22"/>
        </w:rPr>
        <w:t>13.  Прекратени наказателни дела…………………………………………………………..…</w:t>
      </w:r>
      <w:r>
        <w:rPr>
          <w:rFonts w:ascii="Constantia" w:hAnsi="Constantia"/>
          <w:sz w:val="22"/>
          <w:szCs w:val="22"/>
        </w:rPr>
        <w:t xml:space="preserve">……. </w:t>
      </w:r>
      <w:r w:rsidR="002F1510">
        <w:rPr>
          <w:rFonts w:ascii="Constantia" w:hAnsi="Constantia"/>
          <w:sz w:val="22"/>
          <w:szCs w:val="22"/>
        </w:rPr>
        <w:t>19-23</w:t>
      </w:r>
    </w:p>
    <w:p w:rsidR="005C1CB5" w:rsidRDefault="005C1CB5" w:rsidP="005C1CB5">
      <w:pPr>
        <w:spacing w:line="360" w:lineRule="auto"/>
        <w:ind w:left="567"/>
        <w:jc w:val="both"/>
        <w:rPr>
          <w:rFonts w:ascii="Constantia" w:hAnsi="Constantia"/>
          <w:sz w:val="22"/>
          <w:szCs w:val="22"/>
        </w:rPr>
      </w:pPr>
      <w:r w:rsidRPr="003F0180">
        <w:rPr>
          <w:rFonts w:ascii="Constantia" w:hAnsi="Constantia"/>
          <w:sz w:val="22"/>
          <w:szCs w:val="22"/>
        </w:rPr>
        <w:t xml:space="preserve">14. Структура на наказаната престъпност. Видове и брой на осъдителните </w:t>
      </w:r>
    </w:p>
    <w:p w:rsidR="005C1CB5" w:rsidRPr="003F0180" w:rsidRDefault="005C1CB5" w:rsidP="005C1CB5">
      <w:pPr>
        <w:spacing w:line="360" w:lineRule="auto"/>
        <w:ind w:left="567"/>
        <w:jc w:val="both"/>
        <w:rPr>
          <w:rFonts w:ascii="Constantia" w:hAnsi="Constantia"/>
          <w:sz w:val="22"/>
          <w:szCs w:val="22"/>
        </w:rPr>
      </w:pPr>
      <w:r w:rsidRPr="003F0180">
        <w:rPr>
          <w:rFonts w:ascii="Constantia" w:hAnsi="Constantia"/>
          <w:sz w:val="22"/>
          <w:szCs w:val="22"/>
        </w:rPr>
        <w:t>присъди по глави от НК.</w:t>
      </w:r>
      <w:r w:rsidRPr="003F0180">
        <w:rPr>
          <w:rFonts w:ascii="Constantia" w:hAnsi="Constantia"/>
          <w:sz w:val="22"/>
          <w:szCs w:val="22"/>
          <w:lang w:val="en-US"/>
        </w:rPr>
        <w:t xml:space="preserve"> </w:t>
      </w:r>
      <w:r w:rsidRPr="003F0180">
        <w:rPr>
          <w:rFonts w:ascii="Constantia" w:hAnsi="Constantia"/>
          <w:sz w:val="22"/>
          <w:szCs w:val="22"/>
        </w:rPr>
        <w:t>Брой осъдени лица…………………………………………</w:t>
      </w:r>
      <w:r w:rsidR="00541A5A">
        <w:rPr>
          <w:rFonts w:ascii="Constantia" w:hAnsi="Constantia"/>
          <w:sz w:val="22"/>
          <w:szCs w:val="22"/>
        </w:rPr>
        <w:t xml:space="preserve">…… </w:t>
      </w:r>
      <w:r w:rsidR="002F1510">
        <w:rPr>
          <w:rFonts w:ascii="Constantia" w:hAnsi="Constantia"/>
          <w:sz w:val="22"/>
          <w:szCs w:val="22"/>
        </w:rPr>
        <w:t>23-28</w:t>
      </w:r>
    </w:p>
    <w:p w:rsidR="005C1CB5" w:rsidRPr="003F0180" w:rsidRDefault="005C1CB5" w:rsidP="005C1CB5">
      <w:pPr>
        <w:spacing w:line="360" w:lineRule="auto"/>
        <w:ind w:left="567"/>
        <w:jc w:val="both"/>
        <w:rPr>
          <w:rFonts w:ascii="Constantia" w:hAnsi="Constantia"/>
          <w:sz w:val="22"/>
          <w:szCs w:val="22"/>
        </w:rPr>
      </w:pPr>
      <w:r w:rsidRPr="003F0180">
        <w:rPr>
          <w:rFonts w:ascii="Constantia" w:hAnsi="Constantia"/>
          <w:sz w:val="22"/>
          <w:szCs w:val="22"/>
        </w:rPr>
        <w:t>15.  Постановени оправдателни присъди…………………………………………………</w:t>
      </w:r>
      <w:r>
        <w:rPr>
          <w:rFonts w:ascii="Constantia" w:hAnsi="Constantia"/>
          <w:sz w:val="22"/>
          <w:szCs w:val="22"/>
        </w:rPr>
        <w:t xml:space="preserve">…… </w:t>
      </w:r>
      <w:r w:rsidR="002F1510">
        <w:rPr>
          <w:rFonts w:ascii="Constantia" w:hAnsi="Constantia"/>
          <w:sz w:val="22"/>
          <w:szCs w:val="22"/>
        </w:rPr>
        <w:t>29-30</w:t>
      </w:r>
    </w:p>
    <w:p w:rsidR="005C1CB5" w:rsidRDefault="005C1CB5" w:rsidP="005C1CB5">
      <w:pPr>
        <w:spacing w:line="360" w:lineRule="auto"/>
        <w:ind w:left="567"/>
        <w:jc w:val="both"/>
        <w:rPr>
          <w:rFonts w:ascii="Constantia" w:hAnsi="Constantia"/>
          <w:sz w:val="22"/>
          <w:szCs w:val="22"/>
        </w:rPr>
      </w:pPr>
      <w:r w:rsidRPr="003F0180">
        <w:rPr>
          <w:rFonts w:ascii="Constantia" w:hAnsi="Constantia"/>
          <w:sz w:val="22"/>
          <w:szCs w:val="22"/>
        </w:rPr>
        <w:t>16. Средна натовареност на съдиите от РС Котел спрямо разгледаните</w:t>
      </w:r>
    </w:p>
    <w:p w:rsidR="005C1CB5" w:rsidRDefault="005C1CB5" w:rsidP="005C1CB5">
      <w:pPr>
        <w:spacing w:line="360" w:lineRule="auto"/>
        <w:ind w:left="567"/>
        <w:jc w:val="both"/>
        <w:rPr>
          <w:rFonts w:ascii="Constantia" w:hAnsi="Constantia"/>
          <w:sz w:val="22"/>
          <w:szCs w:val="22"/>
        </w:rPr>
      </w:pPr>
      <w:r w:rsidRPr="003F0180">
        <w:rPr>
          <w:rFonts w:ascii="Constantia" w:hAnsi="Constantia"/>
          <w:sz w:val="22"/>
          <w:szCs w:val="22"/>
        </w:rPr>
        <w:t xml:space="preserve"> и спрямо свършените дела. Действителна натовареност. Тежест на </w:t>
      </w:r>
    </w:p>
    <w:p w:rsidR="005C1CB5" w:rsidRPr="003F0180" w:rsidRDefault="005C1CB5" w:rsidP="005C1CB5">
      <w:pPr>
        <w:spacing w:line="360" w:lineRule="auto"/>
        <w:ind w:left="567"/>
        <w:jc w:val="both"/>
        <w:rPr>
          <w:rFonts w:ascii="Constantia" w:hAnsi="Constantia"/>
          <w:sz w:val="22"/>
          <w:szCs w:val="22"/>
        </w:rPr>
      </w:pPr>
      <w:r w:rsidRPr="003F0180">
        <w:rPr>
          <w:rFonts w:ascii="Constantia" w:hAnsi="Constantia"/>
          <w:sz w:val="22"/>
          <w:szCs w:val="22"/>
        </w:rPr>
        <w:t>разгледаните дела от отделните съдии ……………….………………………………</w:t>
      </w:r>
      <w:r>
        <w:rPr>
          <w:rFonts w:ascii="Constantia" w:hAnsi="Constantia"/>
          <w:sz w:val="22"/>
          <w:szCs w:val="22"/>
        </w:rPr>
        <w:t>……….</w:t>
      </w:r>
      <w:r w:rsidR="002F1510">
        <w:rPr>
          <w:rFonts w:ascii="Constantia" w:hAnsi="Constantia"/>
          <w:sz w:val="22"/>
          <w:szCs w:val="22"/>
        </w:rPr>
        <w:t xml:space="preserve"> 30-33</w:t>
      </w:r>
    </w:p>
    <w:p w:rsidR="005C1CB5" w:rsidRPr="003F0180" w:rsidRDefault="005C1CB5" w:rsidP="005C1CB5">
      <w:pPr>
        <w:spacing w:line="360" w:lineRule="auto"/>
        <w:ind w:left="567"/>
        <w:jc w:val="both"/>
        <w:rPr>
          <w:rFonts w:ascii="Constantia" w:hAnsi="Constantia"/>
          <w:sz w:val="22"/>
          <w:szCs w:val="22"/>
        </w:rPr>
      </w:pPr>
      <w:r w:rsidRPr="003F0180">
        <w:rPr>
          <w:rFonts w:ascii="Constantia" w:hAnsi="Constantia"/>
          <w:sz w:val="22"/>
          <w:szCs w:val="22"/>
        </w:rPr>
        <w:t>17. Качество на поставените съдебни актове…………………………………………</w:t>
      </w:r>
      <w:r>
        <w:rPr>
          <w:rFonts w:ascii="Constantia" w:hAnsi="Constantia"/>
          <w:sz w:val="22"/>
          <w:szCs w:val="22"/>
        </w:rPr>
        <w:t xml:space="preserve">…….. </w:t>
      </w:r>
      <w:r w:rsidR="002F1510">
        <w:rPr>
          <w:rFonts w:ascii="Constantia" w:hAnsi="Constantia"/>
          <w:sz w:val="22"/>
          <w:szCs w:val="22"/>
        </w:rPr>
        <w:t>33-36</w:t>
      </w:r>
    </w:p>
    <w:p w:rsidR="005C1CB5" w:rsidRPr="003F0180" w:rsidRDefault="005C1CB5" w:rsidP="005C1CB5">
      <w:pPr>
        <w:spacing w:line="360" w:lineRule="auto"/>
        <w:ind w:left="567"/>
        <w:jc w:val="both"/>
        <w:rPr>
          <w:rFonts w:ascii="Constantia" w:hAnsi="Constantia"/>
          <w:sz w:val="22"/>
          <w:szCs w:val="22"/>
        </w:rPr>
      </w:pPr>
      <w:r w:rsidRPr="003F0180">
        <w:rPr>
          <w:rFonts w:ascii="Constantia" w:hAnsi="Constantia"/>
          <w:sz w:val="22"/>
          <w:szCs w:val="22"/>
        </w:rPr>
        <w:t>18. Съдебно изпълнение…………………………………………..………………………………</w:t>
      </w:r>
      <w:r w:rsidR="00541A5A">
        <w:rPr>
          <w:rFonts w:ascii="Constantia" w:hAnsi="Constantia"/>
          <w:sz w:val="22"/>
          <w:szCs w:val="22"/>
        </w:rPr>
        <w:t xml:space="preserve">….. </w:t>
      </w:r>
      <w:r w:rsidR="002F1510">
        <w:rPr>
          <w:rFonts w:ascii="Constantia" w:hAnsi="Constantia"/>
          <w:sz w:val="22"/>
          <w:szCs w:val="22"/>
        </w:rPr>
        <w:t>37-38</w:t>
      </w:r>
    </w:p>
    <w:p w:rsidR="005C1CB5" w:rsidRPr="003F0180" w:rsidRDefault="005C1CB5" w:rsidP="005C1CB5">
      <w:pPr>
        <w:spacing w:line="360" w:lineRule="auto"/>
        <w:ind w:left="567"/>
        <w:jc w:val="both"/>
        <w:rPr>
          <w:rFonts w:ascii="Constantia" w:hAnsi="Constantia"/>
          <w:sz w:val="22"/>
          <w:szCs w:val="22"/>
        </w:rPr>
      </w:pPr>
      <w:r w:rsidRPr="003F0180">
        <w:rPr>
          <w:rFonts w:ascii="Constantia" w:hAnsi="Constantia"/>
          <w:sz w:val="22"/>
          <w:szCs w:val="22"/>
        </w:rPr>
        <w:t>19. Съдия по вписванията……………………………………………………</w:t>
      </w:r>
      <w:r w:rsidR="00541A5A">
        <w:rPr>
          <w:rFonts w:ascii="Constantia" w:hAnsi="Constantia"/>
          <w:sz w:val="22"/>
          <w:szCs w:val="22"/>
        </w:rPr>
        <w:t xml:space="preserve">……………………….. </w:t>
      </w:r>
      <w:r w:rsidR="002F1510">
        <w:rPr>
          <w:rFonts w:ascii="Constantia" w:hAnsi="Constantia"/>
          <w:sz w:val="22"/>
          <w:szCs w:val="22"/>
        </w:rPr>
        <w:t>39</w:t>
      </w:r>
    </w:p>
    <w:p w:rsidR="000515DD" w:rsidRDefault="000515DD" w:rsidP="005C1CB5">
      <w:pPr>
        <w:spacing w:line="360" w:lineRule="auto"/>
        <w:ind w:left="567"/>
        <w:jc w:val="both"/>
        <w:rPr>
          <w:rFonts w:ascii="Constantia" w:hAnsi="Constantia"/>
          <w:sz w:val="22"/>
          <w:szCs w:val="22"/>
        </w:rPr>
      </w:pPr>
      <w:r>
        <w:rPr>
          <w:rFonts w:ascii="Constantia" w:hAnsi="Constantia"/>
          <w:sz w:val="22"/>
          <w:szCs w:val="22"/>
        </w:rPr>
        <w:t xml:space="preserve">20. Сграден фонд, </w:t>
      </w:r>
      <w:r w:rsidR="005C1CB5" w:rsidRPr="003F0180">
        <w:rPr>
          <w:rFonts w:ascii="Constantia" w:hAnsi="Constantia"/>
          <w:sz w:val="22"/>
          <w:szCs w:val="22"/>
        </w:rPr>
        <w:t>техническа обезпеченост</w:t>
      </w:r>
      <w:r>
        <w:rPr>
          <w:rFonts w:ascii="Constantia" w:hAnsi="Constantia"/>
          <w:sz w:val="22"/>
          <w:szCs w:val="22"/>
        </w:rPr>
        <w:t xml:space="preserve"> и предприети мерки </w:t>
      </w:r>
    </w:p>
    <w:p w:rsidR="00541A5A" w:rsidRPr="000515DD" w:rsidRDefault="000515DD" w:rsidP="005C1CB5">
      <w:pPr>
        <w:spacing w:line="360" w:lineRule="auto"/>
        <w:ind w:left="567"/>
        <w:jc w:val="both"/>
        <w:rPr>
          <w:rFonts w:ascii="Constantia" w:hAnsi="Constantia"/>
        </w:rPr>
      </w:pPr>
      <w:r w:rsidRPr="000515DD">
        <w:rPr>
          <w:rFonts w:ascii="Constantia" w:hAnsi="Constantia"/>
        </w:rPr>
        <w:t>за подобряване организацията на съда</w:t>
      </w:r>
      <w:r w:rsidR="005C1CB5" w:rsidRPr="000515DD">
        <w:rPr>
          <w:rFonts w:ascii="Constantia" w:hAnsi="Constantia"/>
        </w:rPr>
        <w:t xml:space="preserve">………………………….…………………. </w:t>
      </w:r>
      <w:r w:rsidR="002F1510">
        <w:rPr>
          <w:rFonts w:ascii="Constantia" w:hAnsi="Constantia"/>
        </w:rPr>
        <w:t>39-45</w:t>
      </w:r>
    </w:p>
    <w:p w:rsidR="00541A5A" w:rsidRPr="003F0180" w:rsidRDefault="00541A5A" w:rsidP="005C1CB5">
      <w:pPr>
        <w:spacing w:line="360" w:lineRule="auto"/>
        <w:ind w:left="567"/>
        <w:jc w:val="both"/>
        <w:rPr>
          <w:rFonts w:ascii="Constantia" w:hAnsi="Constantia"/>
          <w:sz w:val="22"/>
          <w:szCs w:val="22"/>
        </w:rPr>
      </w:pPr>
      <w:r>
        <w:rPr>
          <w:rFonts w:ascii="Constantia" w:hAnsi="Constantia"/>
          <w:sz w:val="22"/>
          <w:szCs w:val="22"/>
        </w:rPr>
        <w:t>21. Анализ по изпълнение на комуникационната стратегия за 2018 г……….</w:t>
      </w:r>
      <w:r w:rsidR="002F1510">
        <w:rPr>
          <w:rFonts w:ascii="Constantia" w:hAnsi="Constantia"/>
          <w:sz w:val="22"/>
          <w:szCs w:val="22"/>
        </w:rPr>
        <w:t xml:space="preserve"> 45-47</w:t>
      </w:r>
    </w:p>
    <w:p w:rsidR="005C1CB5" w:rsidRPr="00A1544A" w:rsidRDefault="005C1CB5" w:rsidP="005C1CB5">
      <w:pPr>
        <w:spacing w:line="360" w:lineRule="auto"/>
        <w:ind w:left="567"/>
        <w:jc w:val="both"/>
        <w:rPr>
          <w:rFonts w:ascii="Constantia" w:hAnsi="Constantia"/>
          <w:sz w:val="22"/>
          <w:szCs w:val="22"/>
        </w:rPr>
      </w:pPr>
      <w:r w:rsidRPr="003F0180">
        <w:rPr>
          <w:rFonts w:ascii="Constantia" w:hAnsi="Constantia"/>
          <w:sz w:val="22"/>
          <w:szCs w:val="22"/>
          <w:lang w:val="en-US"/>
        </w:rPr>
        <w:t>2</w:t>
      </w:r>
      <w:r w:rsidR="00541A5A">
        <w:rPr>
          <w:rFonts w:ascii="Constantia" w:hAnsi="Constantia"/>
          <w:sz w:val="22"/>
          <w:szCs w:val="22"/>
        </w:rPr>
        <w:t>2</w:t>
      </w:r>
      <w:r w:rsidRPr="003F0180">
        <w:rPr>
          <w:rFonts w:ascii="Constantia" w:hAnsi="Constantia"/>
          <w:sz w:val="22"/>
          <w:szCs w:val="22"/>
        </w:rPr>
        <w:t>. Проверки и ревизии……………………………………………………………………….……</w:t>
      </w:r>
      <w:r>
        <w:rPr>
          <w:rFonts w:ascii="Constantia" w:hAnsi="Constantia"/>
          <w:sz w:val="22"/>
          <w:szCs w:val="22"/>
        </w:rPr>
        <w:t xml:space="preserve">….. </w:t>
      </w:r>
      <w:r w:rsidR="002F1510">
        <w:rPr>
          <w:rFonts w:ascii="Constantia" w:hAnsi="Constantia"/>
          <w:sz w:val="22"/>
          <w:szCs w:val="22"/>
        </w:rPr>
        <w:t>47-49</w:t>
      </w:r>
    </w:p>
    <w:p w:rsidR="005C1CB5" w:rsidRDefault="005C1CB5" w:rsidP="001B4685">
      <w:pPr>
        <w:tabs>
          <w:tab w:val="num" w:pos="900"/>
        </w:tabs>
        <w:spacing w:line="360" w:lineRule="auto"/>
        <w:jc w:val="both"/>
        <w:rPr>
          <w:rFonts w:ascii="Constantia" w:hAnsi="Constantia"/>
        </w:rPr>
      </w:pPr>
    </w:p>
    <w:p w:rsidR="001B4685" w:rsidRDefault="005C1CB5" w:rsidP="001B4685">
      <w:pPr>
        <w:tabs>
          <w:tab w:val="num" w:pos="900"/>
        </w:tabs>
        <w:spacing w:line="360" w:lineRule="auto"/>
        <w:jc w:val="both"/>
        <w:rPr>
          <w:rFonts w:ascii="Constantia" w:hAnsi="Constantia"/>
        </w:rPr>
      </w:pPr>
      <w:r>
        <w:rPr>
          <w:rFonts w:ascii="Constantia" w:hAnsi="Constantia"/>
        </w:rPr>
        <w:lastRenderedPageBreak/>
        <w:tab/>
      </w:r>
      <w:r w:rsidR="001B4685" w:rsidRPr="0076717F">
        <w:rPr>
          <w:rFonts w:ascii="Constantia" w:hAnsi="Constantia"/>
        </w:rPr>
        <w:t>Настоящият доклад е изготвен на основание чл.</w:t>
      </w:r>
      <w:r w:rsidR="001B4685" w:rsidRPr="0076717F">
        <w:rPr>
          <w:rFonts w:ascii="Constantia" w:hAnsi="Constantia"/>
          <w:lang w:val="ru-RU"/>
        </w:rPr>
        <w:t xml:space="preserve"> </w:t>
      </w:r>
      <w:r w:rsidR="001B4685" w:rsidRPr="0076717F">
        <w:rPr>
          <w:rFonts w:ascii="Constantia" w:hAnsi="Constantia"/>
        </w:rPr>
        <w:t xml:space="preserve">80, ал. 1, т. </w:t>
      </w:r>
      <w:r w:rsidR="001B4685" w:rsidRPr="0076717F">
        <w:rPr>
          <w:rFonts w:ascii="Constantia" w:hAnsi="Constantia"/>
          <w:lang w:val="ru-RU"/>
        </w:rPr>
        <w:t>12</w:t>
      </w:r>
      <w:r w:rsidR="001B4685" w:rsidRPr="0076717F">
        <w:rPr>
          <w:rFonts w:ascii="Constantia" w:hAnsi="Constantia"/>
        </w:rPr>
        <w:t xml:space="preserve">  от Закона за съдебната </w:t>
      </w:r>
      <w:proofErr w:type="gramStart"/>
      <w:r w:rsidR="001B4685" w:rsidRPr="0076717F">
        <w:rPr>
          <w:rFonts w:ascii="Constantia" w:hAnsi="Constantia"/>
        </w:rPr>
        <w:t>власт и</w:t>
      </w:r>
      <w:proofErr w:type="gramEnd"/>
      <w:r w:rsidR="001B4685" w:rsidRPr="0076717F">
        <w:rPr>
          <w:rFonts w:ascii="Constantia" w:hAnsi="Constantia"/>
        </w:rPr>
        <w:t xml:space="preserve"> представлява отчет за дейността на Районен съд - Котел за календарната 201</w:t>
      </w:r>
      <w:r w:rsidR="001B4685">
        <w:rPr>
          <w:rFonts w:ascii="Constantia" w:hAnsi="Constantia"/>
        </w:rPr>
        <w:t>8</w:t>
      </w:r>
      <w:r w:rsidR="001B4685" w:rsidRPr="0076717F">
        <w:rPr>
          <w:rFonts w:ascii="Constantia" w:hAnsi="Constantia"/>
          <w:lang w:val="ru-RU"/>
        </w:rPr>
        <w:t xml:space="preserve"> </w:t>
      </w:r>
      <w:r w:rsidR="001B4685" w:rsidRPr="0076717F">
        <w:rPr>
          <w:rFonts w:ascii="Constantia" w:hAnsi="Constantia"/>
        </w:rPr>
        <w:t>година.</w:t>
      </w:r>
      <w:r w:rsidR="001B4685" w:rsidRPr="0076717F">
        <w:rPr>
          <w:rFonts w:ascii="Constantia" w:hAnsi="Constantia"/>
          <w:lang w:val="ru-RU"/>
        </w:rPr>
        <w:t xml:space="preserve"> </w:t>
      </w:r>
      <w:r w:rsidR="001B4685" w:rsidRPr="0076717F">
        <w:rPr>
          <w:rFonts w:ascii="Constantia" w:hAnsi="Constantia"/>
        </w:rPr>
        <w:t>Данните, изложени в доклада, са на база изготвените статистически отчети за дейността на Районен съд – Котел  за 201</w:t>
      </w:r>
      <w:r w:rsidR="001B4685">
        <w:rPr>
          <w:rFonts w:ascii="Constantia" w:hAnsi="Constantia"/>
        </w:rPr>
        <w:t xml:space="preserve">8 </w:t>
      </w:r>
      <w:r w:rsidR="001B4685" w:rsidRPr="0076717F">
        <w:rPr>
          <w:rFonts w:ascii="Constantia" w:hAnsi="Constantia"/>
        </w:rPr>
        <w:t>г. и указанията на Комисията по правни въпроси на ВСС, за обхвата и структурата на годишните доклади.</w:t>
      </w:r>
    </w:p>
    <w:p w:rsidR="001B4685" w:rsidRPr="0076717F" w:rsidRDefault="001B4685" w:rsidP="001B4685">
      <w:pPr>
        <w:tabs>
          <w:tab w:val="num" w:pos="900"/>
        </w:tabs>
        <w:spacing w:line="360" w:lineRule="auto"/>
        <w:ind w:firstLine="851"/>
        <w:jc w:val="both"/>
        <w:rPr>
          <w:rFonts w:ascii="Constantia" w:hAnsi="Constantia"/>
        </w:rPr>
      </w:pPr>
    </w:p>
    <w:p w:rsidR="001B4685" w:rsidRPr="00541A5A" w:rsidRDefault="001B4685" w:rsidP="001B4685">
      <w:pPr>
        <w:pStyle w:val="3"/>
        <w:spacing w:line="360" w:lineRule="auto"/>
        <w:ind w:firstLine="696"/>
        <w:jc w:val="both"/>
        <w:rPr>
          <w:rFonts w:ascii="Constantia" w:hAnsi="Constantia"/>
          <w:i/>
          <w:outline/>
          <w:color w:val="EEECE1" w:themeColor="background2"/>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i/>
          <w:outline/>
          <w:color w:val="EEECE1" w:themeColor="background2"/>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І. КАДРОВА ОБЕЗПЕЧЕНОСТ  И  ОРГАНИЗАЦИОННИ ВЪПРОСИ</w:t>
      </w:r>
    </w:p>
    <w:p w:rsidR="001B4685" w:rsidRPr="001277F7" w:rsidRDefault="001B4685" w:rsidP="001B4685">
      <w:pPr>
        <w:pStyle w:val="a3"/>
        <w:spacing w:line="360" w:lineRule="auto"/>
        <w:ind w:firstLine="696"/>
        <w:jc w:val="both"/>
        <w:outlineLvl w:val="6"/>
        <w:rPr>
          <w:rFonts w:ascii="Constantia" w:hAnsi="Constantia"/>
          <w:bCs/>
        </w:rPr>
      </w:pPr>
      <w:r w:rsidRPr="001277F7">
        <w:rPr>
          <w:rFonts w:ascii="Constantia" w:hAnsi="Constantia"/>
          <w:bCs/>
        </w:rPr>
        <w:t xml:space="preserve">Към </w:t>
      </w:r>
      <w:r w:rsidR="00572573">
        <w:rPr>
          <w:rFonts w:ascii="Constantia" w:hAnsi="Constantia"/>
          <w:bCs/>
        </w:rPr>
        <w:t>31</w:t>
      </w:r>
      <w:r w:rsidRPr="001277F7">
        <w:rPr>
          <w:rFonts w:ascii="Constantia" w:hAnsi="Constantia"/>
          <w:bCs/>
        </w:rPr>
        <w:t>.</w:t>
      </w:r>
      <w:r w:rsidR="00572573">
        <w:rPr>
          <w:rFonts w:ascii="Constantia" w:hAnsi="Constantia"/>
          <w:bCs/>
        </w:rPr>
        <w:t>12</w:t>
      </w:r>
      <w:r w:rsidRPr="001277F7">
        <w:rPr>
          <w:rFonts w:ascii="Constantia" w:hAnsi="Constantia"/>
          <w:bCs/>
        </w:rPr>
        <w:t>.201</w:t>
      </w:r>
      <w:r>
        <w:rPr>
          <w:rFonts w:ascii="Constantia" w:hAnsi="Constantia"/>
          <w:bCs/>
        </w:rPr>
        <w:t>8</w:t>
      </w:r>
      <w:r w:rsidRPr="001277F7">
        <w:rPr>
          <w:rFonts w:ascii="Constantia" w:hAnsi="Constantia"/>
          <w:bCs/>
        </w:rPr>
        <w:t xml:space="preserve"> г. в РС Котел е утвърдена следната щатна численост: </w:t>
      </w:r>
    </w:p>
    <w:p w:rsidR="001B4685" w:rsidRPr="001277F7" w:rsidRDefault="001B4685" w:rsidP="001B4685">
      <w:pPr>
        <w:pStyle w:val="a3"/>
        <w:spacing w:line="360" w:lineRule="auto"/>
        <w:ind w:firstLine="708"/>
        <w:jc w:val="both"/>
        <w:outlineLvl w:val="6"/>
        <w:rPr>
          <w:rFonts w:ascii="Constantia" w:hAnsi="Constantia"/>
          <w:bCs/>
          <w:lang w:val="en-US"/>
        </w:rPr>
      </w:pPr>
      <w:r w:rsidRPr="001277F7">
        <w:rPr>
          <w:rFonts w:ascii="Constantia" w:hAnsi="Constantia"/>
          <w:bCs/>
        </w:rPr>
        <w:t>Две места за магистрати, в т. ч. административен ръководител – председател и един съдия, една държавен съдебен изпълнител и един съдия по вписванията.</w:t>
      </w:r>
    </w:p>
    <w:p w:rsidR="001B4685" w:rsidRPr="001277F7" w:rsidRDefault="001B4685" w:rsidP="001B4685">
      <w:pPr>
        <w:pStyle w:val="a3"/>
        <w:spacing w:line="360" w:lineRule="auto"/>
        <w:ind w:firstLine="708"/>
        <w:jc w:val="both"/>
        <w:outlineLvl w:val="6"/>
        <w:rPr>
          <w:rFonts w:ascii="Constantia" w:hAnsi="Constantia"/>
          <w:bCs/>
        </w:rPr>
      </w:pPr>
      <w:r w:rsidRPr="001277F7">
        <w:rPr>
          <w:rFonts w:ascii="Constantia" w:hAnsi="Constantia"/>
          <w:bCs/>
        </w:rPr>
        <w:t xml:space="preserve">Административен ръководител – председател на РС Котел е Иван Стоянов </w:t>
      </w:r>
      <w:proofErr w:type="spellStart"/>
      <w:r w:rsidRPr="001277F7">
        <w:rPr>
          <w:rFonts w:ascii="Constantia" w:hAnsi="Constantia"/>
          <w:bCs/>
        </w:rPr>
        <w:t>Ченков</w:t>
      </w:r>
      <w:proofErr w:type="spellEnd"/>
      <w:r w:rsidRPr="001277F7">
        <w:rPr>
          <w:rFonts w:ascii="Constantia" w:hAnsi="Constantia"/>
          <w:bCs/>
        </w:rPr>
        <w:t xml:space="preserve">  с общ юридически стаж 2</w:t>
      </w:r>
      <w:r>
        <w:rPr>
          <w:rFonts w:ascii="Constantia" w:hAnsi="Constantia"/>
          <w:bCs/>
        </w:rPr>
        <w:t>5</w:t>
      </w:r>
      <w:r w:rsidRPr="001277F7">
        <w:rPr>
          <w:rFonts w:ascii="Constantia" w:hAnsi="Constantia"/>
          <w:bCs/>
        </w:rPr>
        <w:t xml:space="preserve"> години и 6 месеца. Съдия </w:t>
      </w:r>
      <w:proofErr w:type="spellStart"/>
      <w:r w:rsidRPr="001277F7">
        <w:rPr>
          <w:rFonts w:ascii="Constantia" w:hAnsi="Constantia"/>
          <w:bCs/>
        </w:rPr>
        <w:t>Ченков</w:t>
      </w:r>
      <w:proofErr w:type="spellEnd"/>
      <w:r w:rsidRPr="001277F7">
        <w:rPr>
          <w:rFonts w:ascii="Constantia" w:hAnsi="Constantia"/>
          <w:bCs/>
        </w:rPr>
        <w:t xml:space="preserve"> не е повишаван в ранг и не е придобил статут на несменяемост. </w:t>
      </w:r>
    </w:p>
    <w:p w:rsidR="001B4685" w:rsidRPr="001277F7" w:rsidRDefault="001B4685" w:rsidP="001B4685">
      <w:pPr>
        <w:pStyle w:val="a3"/>
        <w:spacing w:line="360" w:lineRule="auto"/>
        <w:ind w:firstLine="708"/>
        <w:jc w:val="both"/>
        <w:outlineLvl w:val="6"/>
        <w:rPr>
          <w:rFonts w:ascii="Constantia" w:hAnsi="Constantia"/>
          <w:bCs/>
        </w:rPr>
      </w:pPr>
      <w:r w:rsidRPr="001277F7">
        <w:rPr>
          <w:rFonts w:ascii="Constantia" w:hAnsi="Constantia"/>
          <w:bCs/>
        </w:rPr>
        <w:t>Съдия Йовка Бъчварова е с общ юридически стаж 1</w:t>
      </w:r>
      <w:r>
        <w:rPr>
          <w:rFonts w:ascii="Constantia" w:hAnsi="Constantia"/>
          <w:bCs/>
        </w:rPr>
        <w:t>8</w:t>
      </w:r>
      <w:r w:rsidRPr="001277F7">
        <w:rPr>
          <w:rFonts w:ascii="Constantia" w:hAnsi="Constantia"/>
          <w:bCs/>
        </w:rPr>
        <w:t xml:space="preserve"> години и 6 месеца, с ранг “съдия във ВКС и ВАС“.</w:t>
      </w:r>
    </w:p>
    <w:p w:rsidR="001B4685" w:rsidRPr="001277F7" w:rsidRDefault="001B4685" w:rsidP="001B4685">
      <w:pPr>
        <w:pStyle w:val="a3"/>
        <w:spacing w:line="360" w:lineRule="auto"/>
        <w:ind w:firstLine="708"/>
        <w:jc w:val="both"/>
        <w:outlineLvl w:val="6"/>
        <w:rPr>
          <w:rFonts w:ascii="Constantia" w:hAnsi="Constantia"/>
          <w:bCs/>
          <w:lang w:val="en-US"/>
        </w:rPr>
      </w:pPr>
      <w:r w:rsidRPr="001277F7">
        <w:rPr>
          <w:rFonts w:ascii="Constantia" w:hAnsi="Constantia"/>
          <w:bCs/>
        </w:rPr>
        <w:t>Щатна бройка за длъжността държавен съдебен изпълнител е заета от Радостина Кънева с юридически стаж 1</w:t>
      </w:r>
      <w:r>
        <w:rPr>
          <w:rFonts w:ascii="Constantia" w:hAnsi="Constantia"/>
          <w:bCs/>
        </w:rPr>
        <w:t>9</w:t>
      </w:r>
      <w:r w:rsidRPr="001277F7">
        <w:rPr>
          <w:rFonts w:ascii="Constantia" w:hAnsi="Constantia"/>
          <w:bCs/>
        </w:rPr>
        <w:t xml:space="preserve"> години и </w:t>
      </w:r>
      <w:r w:rsidRPr="001277F7">
        <w:rPr>
          <w:rFonts w:ascii="Constantia" w:hAnsi="Constantia"/>
          <w:bCs/>
          <w:lang w:val="en-US"/>
        </w:rPr>
        <w:t>6</w:t>
      </w:r>
      <w:r w:rsidRPr="001277F7">
        <w:rPr>
          <w:rFonts w:ascii="Constantia" w:hAnsi="Constantia"/>
          <w:bCs/>
        </w:rPr>
        <w:t xml:space="preserve"> месеца. </w:t>
      </w:r>
    </w:p>
    <w:p w:rsidR="001B4685" w:rsidRPr="001277F7" w:rsidRDefault="001B4685" w:rsidP="001B4685">
      <w:pPr>
        <w:pStyle w:val="a3"/>
        <w:spacing w:line="360" w:lineRule="auto"/>
        <w:ind w:firstLine="708"/>
        <w:jc w:val="both"/>
        <w:outlineLvl w:val="6"/>
        <w:rPr>
          <w:rFonts w:ascii="Constantia" w:hAnsi="Constantia"/>
          <w:bCs/>
        </w:rPr>
      </w:pPr>
      <w:r w:rsidRPr="001277F7">
        <w:rPr>
          <w:rFonts w:ascii="Constantia" w:hAnsi="Constantia"/>
          <w:bCs/>
        </w:rPr>
        <w:t>Съдия по вписванията е Стефка Райнова с юридически стаж от 1</w:t>
      </w:r>
      <w:r>
        <w:rPr>
          <w:rFonts w:ascii="Constantia" w:hAnsi="Constantia"/>
          <w:bCs/>
        </w:rPr>
        <w:t>5</w:t>
      </w:r>
      <w:r w:rsidRPr="001277F7">
        <w:rPr>
          <w:rFonts w:ascii="Constantia" w:hAnsi="Constantia"/>
          <w:bCs/>
        </w:rPr>
        <w:t xml:space="preserve"> години и  </w:t>
      </w:r>
      <w:r w:rsidRPr="001277F7">
        <w:rPr>
          <w:rFonts w:ascii="Constantia" w:hAnsi="Constantia"/>
          <w:bCs/>
          <w:lang w:val="en-US"/>
        </w:rPr>
        <w:t xml:space="preserve">6 </w:t>
      </w:r>
      <w:r w:rsidRPr="001277F7">
        <w:rPr>
          <w:rFonts w:ascii="Constantia" w:hAnsi="Constantia"/>
          <w:bCs/>
        </w:rPr>
        <w:t>месеца.</w:t>
      </w:r>
    </w:p>
    <w:p w:rsidR="001B4685" w:rsidRPr="001277F7" w:rsidRDefault="001B4685" w:rsidP="001B4685">
      <w:pPr>
        <w:pStyle w:val="a3"/>
        <w:spacing w:line="360" w:lineRule="auto"/>
        <w:ind w:firstLine="708"/>
        <w:jc w:val="both"/>
        <w:outlineLvl w:val="6"/>
        <w:rPr>
          <w:rFonts w:ascii="Constantia" w:hAnsi="Constantia"/>
          <w:bCs/>
        </w:rPr>
      </w:pPr>
      <w:r w:rsidRPr="001277F7">
        <w:rPr>
          <w:rFonts w:ascii="Constantia" w:hAnsi="Constantia"/>
        </w:rPr>
        <w:t>При отсъствие на съдията по вписванията функциите му се изпълняват от   държавния съдебен изпълнител, като заместването се осъществява по силата на заповед на министъра на правосъдието или от съдия, определен със заповед на Административния ръководител – председател на Районен съд Котел.</w:t>
      </w:r>
    </w:p>
    <w:p w:rsidR="001B4685" w:rsidRDefault="001B4685" w:rsidP="001B4685">
      <w:pPr>
        <w:pStyle w:val="a3"/>
        <w:spacing w:line="360" w:lineRule="auto"/>
        <w:ind w:firstLine="708"/>
        <w:jc w:val="both"/>
        <w:outlineLvl w:val="6"/>
        <w:rPr>
          <w:rFonts w:ascii="Constantia" w:hAnsi="Constantia"/>
          <w:bCs/>
        </w:rPr>
      </w:pPr>
      <w:r w:rsidRPr="001277F7">
        <w:rPr>
          <w:rFonts w:ascii="Constantia" w:hAnsi="Constantia"/>
          <w:bCs/>
        </w:rPr>
        <w:lastRenderedPageBreak/>
        <w:t xml:space="preserve">В РС Котел са утвърдени следните щатни бройки за съдебни служители : един административен секретар, един главен счетоводител, половин длъжност системен администратор, двама съдебни деловодители (гражданско и наказателно деловодство), двама съдебни секретари (граждански и наказателни дела), един съдебен архивар, изпълняващ функциите и на завеждащ Бюро съдимост, един съдебен секретар на СИС, един </w:t>
      </w:r>
      <w:proofErr w:type="spellStart"/>
      <w:r w:rsidRPr="001277F7">
        <w:rPr>
          <w:rFonts w:ascii="Constantia" w:hAnsi="Constantia"/>
          <w:bCs/>
        </w:rPr>
        <w:t>призовкар</w:t>
      </w:r>
      <w:proofErr w:type="spellEnd"/>
      <w:r w:rsidRPr="001277F7">
        <w:rPr>
          <w:rFonts w:ascii="Constantia" w:hAnsi="Constantia"/>
          <w:bCs/>
        </w:rPr>
        <w:t xml:space="preserve">, една чистач и един служител по поддръжка сгради – огняр. </w:t>
      </w:r>
    </w:p>
    <w:p w:rsidR="00DF393B" w:rsidRPr="001277F7" w:rsidRDefault="00DF393B" w:rsidP="001B4685">
      <w:pPr>
        <w:pStyle w:val="a3"/>
        <w:spacing w:line="360" w:lineRule="auto"/>
        <w:ind w:firstLine="708"/>
        <w:jc w:val="both"/>
        <w:outlineLvl w:val="6"/>
        <w:rPr>
          <w:rFonts w:ascii="Constantia" w:hAnsi="Constantia"/>
          <w:bCs/>
        </w:rPr>
      </w:pPr>
      <w:r>
        <w:rPr>
          <w:rFonts w:ascii="Constantia" w:hAnsi="Constantia"/>
          <w:bCs/>
        </w:rPr>
        <w:t xml:space="preserve">Със Заповед № РД-14-228 от 19.12.2018 г. </w:t>
      </w:r>
      <w:r w:rsidR="006C56DC">
        <w:rPr>
          <w:rFonts w:ascii="Constantia" w:hAnsi="Constantia"/>
          <w:bCs/>
        </w:rPr>
        <w:t>на Административния ръководител – председател, на основание чл.325, ал.1, т.1 от КТ и въз основа на подадена молба от Галина Димитрова Маркова на длъжност „Съдебен секретар“ в СИС, считано от 02.01.2019 г. трудовото правоотношение се прекрати.</w:t>
      </w:r>
    </w:p>
    <w:p w:rsidR="001B4685" w:rsidRDefault="001B4685" w:rsidP="001B4685">
      <w:pPr>
        <w:pStyle w:val="a3"/>
        <w:spacing w:line="360" w:lineRule="auto"/>
        <w:ind w:firstLine="708"/>
        <w:jc w:val="both"/>
        <w:outlineLvl w:val="6"/>
        <w:rPr>
          <w:rFonts w:ascii="Constantia" w:hAnsi="Constantia"/>
        </w:rPr>
      </w:pPr>
      <w:r w:rsidRPr="001277F7">
        <w:rPr>
          <w:rFonts w:ascii="Constantia" w:hAnsi="Constantia"/>
        </w:rPr>
        <w:t>Щатът по отношение на длъжностите на съдебните служители като цяло е оптимизиран. Част от служителите са обучени да съвместяват и допълнителни функции и да заместват отсъстващи служители.</w:t>
      </w:r>
    </w:p>
    <w:p w:rsidR="0082618E" w:rsidRDefault="0082618E" w:rsidP="001B4685">
      <w:pPr>
        <w:pStyle w:val="a3"/>
        <w:spacing w:line="360" w:lineRule="auto"/>
        <w:ind w:firstLine="708"/>
        <w:jc w:val="both"/>
        <w:outlineLvl w:val="6"/>
        <w:rPr>
          <w:rFonts w:ascii="Constantia" w:hAnsi="Constantia"/>
        </w:rPr>
      </w:pPr>
      <w:r>
        <w:rPr>
          <w:rFonts w:ascii="Constantia" w:hAnsi="Constantia"/>
        </w:rPr>
        <w:t>Считано от 27.03.2018 г. главният счетоводител Емилия Стойкова бе в продължителен отпуск по болест</w:t>
      </w:r>
      <w:r w:rsidR="00DB0255">
        <w:rPr>
          <w:rFonts w:ascii="Constantia" w:hAnsi="Constantia"/>
        </w:rPr>
        <w:t xml:space="preserve"> до 22.09.2018 г. ( 180 дни) </w:t>
      </w:r>
      <w:r>
        <w:rPr>
          <w:rFonts w:ascii="Constantia" w:hAnsi="Constantia"/>
        </w:rPr>
        <w:t xml:space="preserve">. Със Заповед № РД-13-41 от 22.03.2018 г. на Административния ръководител – Председател на </w:t>
      </w:r>
      <w:r w:rsidR="00BF32D7">
        <w:rPr>
          <w:rFonts w:ascii="Constantia" w:hAnsi="Constantia"/>
        </w:rPr>
        <w:t xml:space="preserve">РС Котел бе възложено </w:t>
      </w:r>
      <w:r w:rsidR="00DB0255">
        <w:rPr>
          <w:rFonts w:ascii="Constantia" w:hAnsi="Constantia"/>
        </w:rPr>
        <w:t xml:space="preserve"> на Галя Андонова – съдебен архивар да изпълнява функциите на главен счетоводител до завръщане на </w:t>
      </w:r>
      <w:proofErr w:type="spellStart"/>
      <w:r w:rsidR="00DB0255">
        <w:rPr>
          <w:rFonts w:ascii="Constantia" w:hAnsi="Constantia"/>
        </w:rPr>
        <w:t>титуляра</w:t>
      </w:r>
      <w:proofErr w:type="spellEnd"/>
      <w:r w:rsidR="00DB0255">
        <w:rPr>
          <w:rFonts w:ascii="Constantia" w:hAnsi="Constantia"/>
        </w:rPr>
        <w:t>.</w:t>
      </w:r>
    </w:p>
    <w:p w:rsidR="00BF32D7" w:rsidRPr="00D74BEF" w:rsidRDefault="00BF32D7" w:rsidP="00BF32D7">
      <w:pPr>
        <w:spacing w:line="360" w:lineRule="auto"/>
        <w:jc w:val="both"/>
        <w:rPr>
          <w:rFonts w:ascii="Constantia" w:hAnsi="Constantia"/>
        </w:rPr>
      </w:pPr>
      <w:r w:rsidRPr="00BF32D7">
        <w:rPr>
          <w:rFonts w:ascii="Constantia" w:hAnsi="Constantia"/>
        </w:rPr>
        <w:t xml:space="preserve">               Със</w:t>
      </w:r>
      <w:r>
        <w:rPr>
          <w:rFonts w:ascii="Constantia" w:hAnsi="Constantia"/>
        </w:rPr>
        <w:t xml:space="preserve"> Заповед </w:t>
      </w:r>
      <w:r w:rsidRPr="00BF32D7">
        <w:rPr>
          <w:rFonts w:ascii="Constantia" w:hAnsi="Constantia"/>
        </w:rPr>
        <w:t>№РД-13- 186 от 25.10.2018 г.</w:t>
      </w:r>
      <w:r>
        <w:rPr>
          <w:rFonts w:ascii="Constantia" w:hAnsi="Constantia"/>
        </w:rPr>
        <w:t xml:space="preserve"> на Председателя на РС Котел,  в</w:t>
      </w:r>
      <w:r w:rsidRPr="00D74BEF">
        <w:rPr>
          <w:rFonts w:ascii="Constantia" w:hAnsi="Constantia"/>
        </w:rPr>
        <w:t xml:space="preserve">ъв връзка с чл.30 и чл.37 от Регламент (ЕС) 2016/679 на Европейския парламент и на Съвета от 27.04.2016 г.  относно защитата на физическите лица във връзка с обработването на лични данни и относно свободното движение на такива данни, </w:t>
      </w:r>
      <w:r>
        <w:rPr>
          <w:rFonts w:ascii="Constantia" w:hAnsi="Constantia"/>
        </w:rPr>
        <w:t xml:space="preserve">бе определен </w:t>
      </w:r>
      <w:r w:rsidRPr="00D74BEF">
        <w:rPr>
          <w:rFonts w:ascii="Constantia" w:hAnsi="Constantia"/>
        </w:rPr>
        <w:t xml:space="preserve"> Илия Стефанов Зидаров – системен администратор,  да изпълнява функциите  на  длъжностно лице по защита на данните в Районен съд – Котел.</w:t>
      </w:r>
    </w:p>
    <w:p w:rsidR="001B4685" w:rsidRDefault="001B4685" w:rsidP="001B4685">
      <w:pPr>
        <w:spacing w:line="360" w:lineRule="auto"/>
        <w:ind w:firstLine="708"/>
        <w:jc w:val="both"/>
        <w:rPr>
          <w:rFonts w:ascii="Constantia" w:hAnsi="Constantia"/>
        </w:rPr>
      </w:pPr>
      <w:r w:rsidRPr="001277F7">
        <w:rPr>
          <w:rFonts w:ascii="Constantia" w:hAnsi="Constantia" w:cs="Arial"/>
        </w:rPr>
        <w:t xml:space="preserve">Във връзка с разпоредбата на </w:t>
      </w:r>
      <w:r w:rsidRPr="001277F7">
        <w:rPr>
          <w:rFonts w:ascii="Constantia" w:hAnsi="Constantia"/>
        </w:rPr>
        <w:t>чл.</w:t>
      </w:r>
      <w:r w:rsidRPr="001277F7">
        <w:rPr>
          <w:rFonts w:ascii="Constantia" w:hAnsi="Constantia"/>
          <w:lang w:val="en-US"/>
        </w:rPr>
        <w:t>24</w:t>
      </w:r>
      <w:r w:rsidRPr="001277F7">
        <w:rPr>
          <w:rFonts w:ascii="Constantia" w:hAnsi="Constantia"/>
        </w:rPr>
        <w:t xml:space="preserve">, ал.1 от Наредба №8 за функциите и организацията на дейността на Бюрата за съдимост в края на всяка година </w:t>
      </w:r>
      <w:r w:rsidRPr="001277F7">
        <w:rPr>
          <w:rFonts w:ascii="Constantia" w:hAnsi="Constantia"/>
          <w:bCs/>
        </w:rPr>
        <w:lastRenderedPageBreak/>
        <w:t>съдебният архивар, изпълняващ функциите и на завеждащ Бюро съдимост,</w:t>
      </w:r>
      <w:r w:rsidRPr="001277F7">
        <w:rPr>
          <w:rFonts w:ascii="Constantia" w:hAnsi="Constantia"/>
        </w:rPr>
        <w:t xml:space="preserve"> и административният секретар извършват преглед на всички бюлетини за съдимост, които се съхраняват в картотеката на Бюро за съдимост в Районен съд Котел, и по които от датата на раждането на лицата са изтекли сто години. Тези бюлетини биват електронно сканирани от системния администратор и съхранени на електронен носител. </w:t>
      </w:r>
    </w:p>
    <w:p w:rsidR="00DB0255" w:rsidRDefault="00580557" w:rsidP="001B4685">
      <w:pPr>
        <w:spacing w:line="360" w:lineRule="auto"/>
        <w:ind w:firstLine="708"/>
        <w:jc w:val="both"/>
        <w:rPr>
          <w:rFonts w:ascii="Constantia" w:hAnsi="Constantia"/>
        </w:rPr>
      </w:pPr>
      <w:r>
        <w:rPr>
          <w:rFonts w:ascii="Constantia" w:hAnsi="Constantia"/>
        </w:rPr>
        <w:t>Във връзка с чл.107а</w:t>
      </w:r>
      <w:r w:rsidR="00EF50A6">
        <w:rPr>
          <w:rFonts w:ascii="Constantia" w:hAnsi="Constantia"/>
        </w:rPr>
        <w:t xml:space="preserve">, ал.5 </w:t>
      </w:r>
      <w:r>
        <w:rPr>
          <w:rFonts w:ascii="Constantia" w:hAnsi="Constantia"/>
        </w:rPr>
        <w:t xml:space="preserve"> от КТ (</w:t>
      </w:r>
      <w:proofErr w:type="spellStart"/>
      <w:r>
        <w:rPr>
          <w:rFonts w:ascii="Constantia" w:hAnsi="Constantia"/>
        </w:rPr>
        <w:t>обн</w:t>
      </w:r>
      <w:proofErr w:type="spellEnd"/>
      <w:r>
        <w:rPr>
          <w:rFonts w:ascii="Constantia" w:hAnsi="Constantia"/>
        </w:rPr>
        <w:t>.ДВ, бр.15 от 2012г, изм</w:t>
      </w:r>
      <w:r w:rsidR="00EF50A6">
        <w:rPr>
          <w:rFonts w:ascii="Constantia" w:hAnsi="Constantia"/>
        </w:rPr>
        <w:t>., бр.7 от 2018г) и чл.35, ал.1  от ЗПКОНПИ и §2, ал.1, т.1 от Допълнителните разпоредби на ЗПКОНПИ всички служители, без техническите длъжности</w:t>
      </w:r>
      <w:r w:rsidR="00745482">
        <w:rPr>
          <w:rFonts w:ascii="Constantia" w:hAnsi="Constantia"/>
        </w:rPr>
        <w:t xml:space="preserve"> – чистач и работник поддръжка сгради, </w:t>
      </w:r>
      <w:r w:rsidR="00EF50A6">
        <w:rPr>
          <w:rFonts w:ascii="Constantia" w:hAnsi="Constantia"/>
        </w:rPr>
        <w:t xml:space="preserve"> подадоха декларации пред органа по назначаването</w:t>
      </w:r>
      <w:r w:rsidR="00745482">
        <w:rPr>
          <w:rFonts w:ascii="Constantia" w:hAnsi="Constantia"/>
        </w:rPr>
        <w:t xml:space="preserve"> - </w:t>
      </w:r>
      <w:r w:rsidR="00EF50A6">
        <w:rPr>
          <w:rFonts w:ascii="Constantia" w:hAnsi="Constantia"/>
        </w:rPr>
        <w:t>Административния ръководител – председател на РС Котел по утвърден от него</w:t>
      </w:r>
      <w:r w:rsidR="00745482">
        <w:rPr>
          <w:rFonts w:ascii="Constantia" w:hAnsi="Constantia"/>
        </w:rPr>
        <w:t xml:space="preserve"> със Заповед № РД-13-68 от 10.05.2018 г.</w:t>
      </w:r>
      <w:r w:rsidR="00EF50A6">
        <w:rPr>
          <w:rFonts w:ascii="Constantia" w:hAnsi="Constantia"/>
        </w:rPr>
        <w:t xml:space="preserve"> образец.</w:t>
      </w:r>
      <w:r w:rsidR="00745482">
        <w:rPr>
          <w:rFonts w:ascii="Constantia" w:hAnsi="Constantia"/>
        </w:rPr>
        <w:t xml:space="preserve"> Със същата заповед </w:t>
      </w:r>
      <w:r w:rsidR="00EF50A6">
        <w:rPr>
          <w:rFonts w:ascii="Constantia" w:hAnsi="Constantia"/>
        </w:rPr>
        <w:t>е утвърден и публичен регистър на декларациите по чл.35 от ЗПКОНПИ.</w:t>
      </w:r>
    </w:p>
    <w:p w:rsidR="00E52273" w:rsidRDefault="00E52273" w:rsidP="001B4685">
      <w:pPr>
        <w:spacing w:line="360" w:lineRule="auto"/>
        <w:ind w:firstLine="708"/>
        <w:jc w:val="both"/>
        <w:rPr>
          <w:rFonts w:ascii="Constantia" w:hAnsi="Constantia"/>
        </w:rPr>
      </w:pPr>
      <w:r>
        <w:rPr>
          <w:rFonts w:ascii="Constantia" w:hAnsi="Constantia"/>
        </w:rPr>
        <w:t>Със Заповед № РД-13-87 от 06.</w:t>
      </w:r>
      <w:proofErr w:type="spellStart"/>
      <w:r>
        <w:rPr>
          <w:rFonts w:ascii="Constantia" w:hAnsi="Constantia"/>
        </w:rPr>
        <w:t>06</w:t>
      </w:r>
      <w:proofErr w:type="spellEnd"/>
      <w:r>
        <w:rPr>
          <w:rFonts w:ascii="Constantia" w:hAnsi="Constantia"/>
        </w:rPr>
        <w:t xml:space="preserve">.2018 г. на </w:t>
      </w:r>
      <w:r w:rsidR="00A87672">
        <w:rPr>
          <w:rFonts w:ascii="Constantia" w:hAnsi="Constantia"/>
        </w:rPr>
        <w:t>Административния ръководите – Председател бе назначена комисия от съдебни служители, която да отговаря за приемането, проверката  и съхранението на декларациите,  както и производството по установяване на конфликт на интереси.</w:t>
      </w:r>
    </w:p>
    <w:p w:rsidR="001B4685" w:rsidRDefault="001B4685" w:rsidP="001B4685">
      <w:pPr>
        <w:spacing w:line="360" w:lineRule="auto"/>
        <w:ind w:firstLine="708"/>
        <w:jc w:val="both"/>
        <w:rPr>
          <w:rFonts w:ascii="Constantia" w:hAnsi="Constantia" w:cs="Arial"/>
        </w:rPr>
      </w:pPr>
      <w:r w:rsidRPr="00E5122A">
        <w:rPr>
          <w:rFonts w:ascii="Constantia" w:hAnsi="Constantia" w:cs="Arial"/>
        </w:rPr>
        <w:t>Организацията и работата на съдиите и съдебните служители в различните  служби на РС Котел се извършваше на основание Заповеди на Председателя на съда, одобрените вътрешни правила и длъжностни характеристики.</w:t>
      </w:r>
    </w:p>
    <w:p w:rsidR="00745482" w:rsidRDefault="00745482" w:rsidP="00745482">
      <w:pPr>
        <w:pStyle w:val="a4"/>
        <w:spacing w:before="0" w:beforeAutospacing="0" w:after="120" w:afterAutospacing="0" w:line="360" w:lineRule="auto"/>
        <w:ind w:firstLine="720"/>
        <w:jc w:val="both"/>
        <w:rPr>
          <w:rFonts w:ascii="Constantia" w:hAnsi="Constantia"/>
        </w:rPr>
      </w:pPr>
      <w:r w:rsidRPr="001277F7">
        <w:rPr>
          <w:rFonts w:ascii="Constantia" w:hAnsi="Constantia"/>
        </w:rPr>
        <w:t>В края на месец ноември 201</w:t>
      </w:r>
      <w:r>
        <w:rPr>
          <w:rFonts w:ascii="Constantia" w:hAnsi="Constantia"/>
        </w:rPr>
        <w:t>8</w:t>
      </w:r>
      <w:r w:rsidRPr="001277F7">
        <w:rPr>
          <w:rFonts w:ascii="Constantia" w:hAnsi="Constantia"/>
        </w:rPr>
        <w:t xml:space="preserve"> г. бе извършено атестиране на съдебните служители, след съобразяване с изпълнението на индивидуалния работен план на всеки от тях, както и с реализираните изисквания при изпълнение на конкретните служебни задължения и професионални умения.  По предложение на административния секретар, считано от 01.12.201</w:t>
      </w:r>
      <w:r>
        <w:rPr>
          <w:rFonts w:ascii="Constantia" w:hAnsi="Constantia"/>
        </w:rPr>
        <w:t>8</w:t>
      </w:r>
      <w:r w:rsidRPr="001277F7">
        <w:rPr>
          <w:rFonts w:ascii="Constantia" w:hAnsi="Constantia"/>
        </w:rPr>
        <w:t xml:space="preserve"> г., Председателят на съда със </w:t>
      </w:r>
      <w:r>
        <w:rPr>
          <w:rFonts w:ascii="Constantia" w:hAnsi="Constantia"/>
        </w:rPr>
        <w:t>З</w:t>
      </w:r>
      <w:r w:rsidRPr="001277F7">
        <w:rPr>
          <w:rFonts w:ascii="Constantia" w:hAnsi="Constantia"/>
        </w:rPr>
        <w:t>аповед № РД-13-2</w:t>
      </w:r>
      <w:r>
        <w:rPr>
          <w:rFonts w:ascii="Constantia" w:hAnsi="Constantia"/>
        </w:rPr>
        <w:t>14</w:t>
      </w:r>
      <w:r w:rsidRPr="001277F7">
        <w:rPr>
          <w:rFonts w:ascii="Constantia" w:hAnsi="Constantia"/>
        </w:rPr>
        <w:t xml:space="preserve"> от 0</w:t>
      </w:r>
      <w:r>
        <w:rPr>
          <w:rFonts w:ascii="Constantia" w:hAnsi="Constantia"/>
        </w:rPr>
        <w:t>5</w:t>
      </w:r>
      <w:r w:rsidRPr="001277F7">
        <w:rPr>
          <w:rFonts w:ascii="Constantia" w:hAnsi="Constantia"/>
        </w:rPr>
        <w:t>.12.201</w:t>
      </w:r>
      <w:r>
        <w:rPr>
          <w:rFonts w:ascii="Constantia" w:hAnsi="Constantia"/>
        </w:rPr>
        <w:t>8</w:t>
      </w:r>
      <w:r w:rsidRPr="001277F7">
        <w:rPr>
          <w:rFonts w:ascii="Constantia" w:hAnsi="Constantia"/>
        </w:rPr>
        <w:t xml:space="preserve"> г. е повишил в </w:t>
      </w:r>
      <w:r w:rsidRPr="001277F7">
        <w:rPr>
          <w:rFonts w:ascii="Constantia" w:hAnsi="Constantia"/>
          <w:lang w:val="en-US"/>
        </w:rPr>
        <w:t xml:space="preserve">IV </w:t>
      </w:r>
      <w:r w:rsidRPr="001277F7">
        <w:rPr>
          <w:rFonts w:ascii="Constantia" w:hAnsi="Constantia"/>
        </w:rPr>
        <w:t xml:space="preserve">ранг  съдебният служител </w:t>
      </w:r>
      <w:r>
        <w:rPr>
          <w:rFonts w:ascii="Constantia" w:hAnsi="Constantia"/>
        </w:rPr>
        <w:t xml:space="preserve">Николай Дончев </w:t>
      </w:r>
      <w:r w:rsidRPr="001277F7">
        <w:rPr>
          <w:rFonts w:ascii="Constantia" w:hAnsi="Constantia"/>
        </w:rPr>
        <w:t xml:space="preserve"> </w:t>
      </w:r>
      <w:r>
        <w:rPr>
          <w:rFonts w:ascii="Constantia" w:hAnsi="Constantia"/>
        </w:rPr>
        <w:t xml:space="preserve">и в </w:t>
      </w:r>
      <w:r>
        <w:rPr>
          <w:rFonts w:ascii="Constantia" w:hAnsi="Constantia"/>
          <w:lang w:val="en-US"/>
        </w:rPr>
        <w:t>II</w:t>
      </w:r>
      <w:r>
        <w:rPr>
          <w:rFonts w:ascii="Constantia" w:hAnsi="Constantia"/>
        </w:rPr>
        <w:t xml:space="preserve"> ранг съдебния служител Величка </w:t>
      </w:r>
      <w:proofErr w:type="spellStart"/>
      <w:r>
        <w:rPr>
          <w:rFonts w:ascii="Constantia" w:hAnsi="Constantia"/>
        </w:rPr>
        <w:t>Калеева</w:t>
      </w:r>
      <w:proofErr w:type="spellEnd"/>
      <w:r>
        <w:rPr>
          <w:rFonts w:ascii="Constantia" w:hAnsi="Constantia"/>
        </w:rPr>
        <w:t xml:space="preserve">, </w:t>
      </w:r>
      <w:r w:rsidRPr="001277F7">
        <w:rPr>
          <w:rFonts w:ascii="Constantia" w:hAnsi="Constantia"/>
        </w:rPr>
        <w:t>след получаване</w:t>
      </w:r>
      <w:r>
        <w:rPr>
          <w:rFonts w:ascii="Constantia" w:hAnsi="Constantia"/>
        </w:rPr>
        <w:t xml:space="preserve">то им </w:t>
      </w:r>
      <w:r w:rsidRPr="001277F7">
        <w:rPr>
          <w:rFonts w:ascii="Constantia" w:hAnsi="Constantia"/>
        </w:rPr>
        <w:t xml:space="preserve"> на три последователни оценки „Отличен“.</w:t>
      </w:r>
    </w:p>
    <w:p w:rsidR="00B13620" w:rsidRDefault="00B13620" w:rsidP="00B13620">
      <w:pPr>
        <w:spacing w:line="360" w:lineRule="auto"/>
        <w:ind w:firstLine="708"/>
        <w:jc w:val="both"/>
        <w:rPr>
          <w:rFonts w:ascii="Constantia" w:hAnsi="Constantia" w:cs="Arial"/>
        </w:rPr>
      </w:pPr>
      <w:r w:rsidRPr="001277F7">
        <w:rPr>
          <w:rFonts w:ascii="Constantia" w:hAnsi="Constantia" w:cs="Arial"/>
        </w:rPr>
        <w:lastRenderedPageBreak/>
        <w:t xml:space="preserve">На основание </w:t>
      </w:r>
      <w:r>
        <w:rPr>
          <w:rFonts w:ascii="Constantia" w:hAnsi="Constantia" w:cs="Arial"/>
        </w:rPr>
        <w:t>Заповед № РД-13- 203</w:t>
      </w:r>
      <w:r w:rsidRPr="001277F7">
        <w:rPr>
          <w:rFonts w:ascii="Constantia" w:hAnsi="Constantia" w:cs="Arial"/>
        </w:rPr>
        <w:t xml:space="preserve"> от 1</w:t>
      </w:r>
      <w:r>
        <w:rPr>
          <w:rFonts w:ascii="Constantia" w:hAnsi="Constantia" w:cs="Arial"/>
        </w:rPr>
        <w:t>5</w:t>
      </w:r>
      <w:r w:rsidRPr="001277F7">
        <w:rPr>
          <w:rFonts w:ascii="Constantia" w:hAnsi="Constantia" w:cs="Arial"/>
        </w:rPr>
        <w:t>.11.201</w:t>
      </w:r>
      <w:r>
        <w:rPr>
          <w:rFonts w:ascii="Constantia" w:hAnsi="Constantia" w:cs="Arial"/>
        </w:rPr>
        <w:t>8</w:t>
      </w:r>
      <w:r w:rsidRPr="001277F7">
        <w:rPr>
          <w:rFonts w:ascii="Constantia" w:hAnsi="Constantia" w:cs="Arial"/>
        </w:rPr>
        <w:t xml:space="preserve"> г. на Административния ръководител – председател  се  извършиха профилактични </w:t>
      </w:r>
      <w:r>
        <w:rPr>
          <w:rFonts w:ascii="Constantia" w:hAnsi="Constantia" w:cs="Arial"/>
        </w:rPr>
        <w:t xml:space="preserve">медицински </w:t>
      </w:r>
      <w:r w:rsidRPr="001277F7">
        <w:rPr>
          <w:rFonts w:ascii="Constantia" w:hAnsi="Constantia" w:cs="Arial"/>
        </w:rPr>
        <w:t>прегледи на всички служители от съда във връзка задълженията по ЗЗБУТ</w:t>
      </w:r>
      <w:r>
        <w:rPr>
          <w:rFonts w:ascii="Constantia" w:hAnsi="Constantia" w:cs="Arial"/>
        </w:rPr>
        <w:t xml:space="preserve"> и КТ</w:t>
      </w:r>
      <w:r w:rsidRPr="001277F7">
        <w:rPr>
          <w:rFonts w:ascii="Constantia" w:hAnsi="Constantia" w:cs="Arial"/>
        </w:rPr>
        <w:t>.</w:t>
      </w:r>
    </w:p>
    <w:p w:rsidR="001B4685" w:rsidRPr="00E5122A" w:rsidRDefault="001B4685" w:rsidP="001B4685">
      <w:pPr>
        <w:spacing w:line="360" w:lineRule="auto"/>
        <w:ind w:firstLine="708"/>
        <w:jc w:val="both"/>
        <w:rPr>
          <w:rFonts w:ascii="Constantia" w:hAnsi="Constantia" w:cs="Arial"/>
        </w:rPr>
      </w:pPr>
      <w:r w:rsidRPr="006C56DC">
        <w:rPr>
          <w:rFonts w:ascii="Constantia" w:hAnsi="Constantia" w:cs="Arial"/>
        </w:rPr>
        <w:t xml:space="preserve">В изпълнение </w:t>
      </w:r>
      <w:r w:rsidRPr="00E5122A">
        <w:rPr>
          <w:rFonts w:ascii="Constantia" w:hAnsi="Constantia" w:cs="Arial"/>
        </w:rPr>
        <w:t>на Закона за финансово управление и контрол в публичния сектор в Районен съд Котел действа система за финансово управление и контрол, включваща: Стратегически цели и приоритети; Вътрешни правила за работата на всички звена в съда с цел избягване и свеждане до минимум на риска.</w:t>
      </w:r>
    </w:p>
    <w:p w:rsidR="006C56DC" w:rsidRDefault="001B4685" w:rsidP="001B4685">
      <w:pPr>
        <w:spacing w:line="360" w:lineRule="auto"/>
        <w:ind w:firstLine="708"/>
        <w:jc w:val="both"/>
        <w:rPr>
          <w:rFonts w:ascii="Constantia" w:hAnsi="Constantia" w:cs="Arial"/>
        </w:rPr>
      </w:pPr>
      <w:r w:rsidRPr="00E92069">
        <w:rPr>
          <w:rFonts w:ascii="Constantia" w:hAnsi="Constantia" w:cs="Arial"/>
        </w:rPr>
        <w:t xml:space="preserve">Системно </w:t>
      </w:r>
      <w:r w:rsidRPr="00E5122A">
        <w:rPr>
          <w:rFonts w:ascii="Constantia" w:hAnsi="Constantia" w:cs="Arial"/>
        </w:rPr>
        <w:t>бяха актуализирани и допълвани вътрешните правила съобразно изменението на нормативните документи и указанията на ВСС.</w:t>
      </w:r>
      <w:r>
        <w:rPr>
          <w:rFonts w:ascii="Constantia" w:hAnsi="Constantia" w:cs="Arial"/>
        </w:rPr>
        <w:t xml:space="preserve"> </w:t>
      </w:r>
      <w:r w:rsidR="006C56DC">
        <w:rPr>
          <w:rFonts w:ascii="Constantia" w:hAnsi="Constantia" w:cs="Arial"/>
        </w:rPr>
        <w:t xml:space="preserve">През 2018 г. бяха приети и утвърдени </w:t>
      </w:r>
      <w:r w:rsidR="00E92069">
        <w:rPr>
          <w:rFonts w:ascii="Constantia" w:hAnsi="Constantia" w:cs="Arial"/>
        </w:rPr>
        <w:t xml:space="preserve">Вътрешни правила за защита на правата на физическите лица при обработване на техните лични данни в РС Котел във връзка с прякото прилага не на </w:t>
      </w:r>
      <w:r w:rsidR="00E92069" w:rsidRPr="00D74BEF">
        <w:rPr>
          <w:rFonts w:ascii="Constantia" w:hAnsi="Constantia"/>
        </w:rPr>
        <w:t>Регламент (ЕС) 2016/679 на Европейския парламент и на Съвета от 27.04.2016 г.</w:t>
      </w:r>
    </w:p>
    <w:p w:rsidR="001B4685" w:rsidRPr="00737A4B" w:rsidRDefault="001B4685" w:rsidP="001B4685">
      <w:pPr>
        <w:spacing w:line="360" w:lineRule="auto"/>
        <w:ind w:firstLine="708"/>
        <w:jc w:val="both"/>
        <w:rPr>
          <w:rFonts w:ascii="Constantia" w:hAnsi="Constantia"/>
        </w:rPr>
      </w:pPr>
      <w:r w:rsidRPr="00737A4B">
        <w:rPr>
          <w:rFonts w:ascii="Constantia" w:hAnsi="Constantia"/>
        </w:rPr>
        <w:t xml:space="preserve">Прилага се утвърдена счетоводна политика, която осигурява </w:t>
      </w:r>
      <w:proofErr w:type="spellStart"/>
      <w:r w:rsidRPr="00737A4B">
        <w:rPr>
          <w:rFonts w:ascii="Constantia" w:hAnsi="Constantia"/>
        </w:rPr>
        <w:t>предвидимост</w:t>
      </w:r>
      <w:proofErr w:type="spellEnd"/>
      <w:r w:rsidRPr="00737A4B">
        <w:rPr>
          <w:rFonts w:ascii="Constantia" w:hAnsi="Constantia"/>
        </w:rPr>
        <w:t xml:space="preserve"> и дава необходимата сигурност и информираност при вземане на решения за разпределението и разходването на бюджетни средства. Средствата се разходват изключително икономично, предвид недостатъчния бюджет на съдебната власт. </w:t>
      </w:r>
    </w:p>
    <w:p w:rsidR="001B4685" w:rsidRDefault="001B4685" w:rsidP="001B4685">
      <w:pPr>
        <w:widowControl w:val="0"/>
        <w:autoSpaceDE w:val="0"/>
        <w:autoSpaceDN w:val="0"/>
        <w:adjustRightInd w:val="0"/>
        <w:spacing w:line="360" w:lineRule="auto"/>
        <w:ind w:firstLine="708"/>
        <w:jc w:val="both"/>
        <w:rPr>
          <w:rFonts w:ascii="Constantia" w:hAnsi="Constantia"/>
        </w:rPr>
      </w:pPr>
      <w:r w:rsidRPr="001277F7">
        <w:rPr>
          <w:rFonts w:ascii="Constantia" w:hAnsi="Constantia"/>
        </w:rPr>
        <w:t xml:space="preserve">През отчетния период липсват поощрения и наказания на работещите в съда магистрати, на държавния съдебен изпълнител и на съдията по вписванията. Липсват жалби срещу съдебните служители. </w:t>
      </w:r>
    </w:p>
    <w:p w:rsidR="001B4685" w:rsidRDefault="001B4685" w:rsidP="001B4685">
      <w:pPr>
        <w:widowControl w:val="0"/>
        <w:autoSpaceDE w:val="0"/>
        <w:autoSpaceDN w:val="0"/>
        <w:adjustRightInd w:val="0"/>
        <w:spacing w:line="360" w:lineRule="auto"/>
        <w:ind w:firstLine="708"/>
        <w:jc w:val="both"/>
        <w:rPr>
          <w:rFonts w:ascii="Constantia" w:hAnsi="Constantia"/>
        </w:rPr>
      </w:pPr>
      <w:r w:rsidRPr="00745482">
        <w:rPr>
          <w:rFonts w:ascii="Constantia" w:hAnsi="Constantia"/>
        </w:rPr>
        <w:t xml:space="preserve">За повишаване </w:t>
      </w:r>
      <w:r w:rsidRPr="001277F7">
        <w:rPr>
          <w:rFonts w:ascii="Constantia" w:hAnsi="Constantia"/>
        </w:rPr>
        <w:t>на професионалната квалификация през 201</w:t>
      </w:r>
      <w:r w:rsidR="00E92069">
        <w:rPr>
          <w:rFonts w:ascii="Constantia" w:hAnsi="Constantia"/>
        </w:rPr>
        <w:t>8</w:t>
      </w:r>
      <w:r w:rsidRPr="001277F7">
        <w:rPr>
          <w:rFonts w:ascii="Constantia" w:hAnsi="Constantia"/>
        </w:rPr>
        <w:t xml:space="preserve"> г. </w:t>
      </w:r>
      <w:r w:rsidR="00665292">
        <w:rPr>
          <w:rFonts w:ascii="Constantia" w:hAnsi="Constantia"/>
        </w:rPr>
        <w:t xml:space="preserve">магистратите Иван </w:t>
      </w:r>
      <w:proofErr w:type="spellStart"/>
      <w:r w:rsidR="00665292">
        <w:rPr>
          <w:rFonts w:ascii="Constantia" w:hAnsi="Constantia"/>
        </w:rPr>
        <w:t>Ченков</w:t>
      </w:r>
      <w:proofErr w:type="spellEnd"/>
      <w:r w:rsidR="00665292">
        <w:rPr>
          <w:rFonts w:ascii="Constantia" w:hAnsi="Constantia"/>
        </w:rPr>
        <w:t xml:space="preserve"> и Йовка Бъчварова, </w:t>
      </w:r>
      <w:r w:rsidRPr="001277F7">
        <w:rPr>
          <w:rFonts w:ascii="Constantia" w:hAnsi="Constantia"/>
        </w:rPr>
        <w:t xml:space="preserve">съдията по вписвания Стефка Райнова, административният секретар Донка Петрова, </w:t>
      </w:r>
      <w:r w:rsidR="00E92069">
        <w:rPr>
          <w:rFonts w:ascii="Constantia" w:hAnsi="Constantia"/>
        </w:rPr>
        <w:t>съдебния архивар Галя Андонова, съдебния</w:t>
      </w:r>
      <w:r w:rsidRPr="001277F7">
        <w:rPr>
          <w:rFonts w:ascii="Constantia" w:hAnsi="Constantia"/>
        </w:rPr>
        <w:t xml:space="preserve"> </w:t>
      </w:r>
      <w:r w:rsidR="00E92069">
        <w:rPr>
          <w:rFonts w:ascii="Constantia" w:hAnsi="Constantia"/>
        </w:rPr>
        <w:t>деловодител</w:t>
      </w:r>
      <w:r w:rsidRPr="001277F7">
        <w:rPr>
          <w:rFonts w:ascii="Constantia" w:hAnsi="Constantia"/>
        </w:rPr>
        <w:t xml:space="preserve"> </w:t>
      </w:r>
      <w:proofErr w:type="spellStart"/>
      <w:r w:rsidRPr="001277F7">
        <w:rPr>
          <w:rFonts w:ascii="Constantia" w:hAnsi="Constantia"/>
        </w:rPr>
        <w:t>Жанина</w:t>
      </w:r>
      <w:proofErr w:type="spellEnd"/>
      <w:r w:rsidRPr="001277F7">
        <w:rPr>
          <w:rFonts w:ascii="Constantia" w:hAnsi="Constantia"/>
        </w:rPr>
        <w:t xml:space="preserve"> Бояджиева участваха в обучения, вкл. и в дистанционна форма на обучение,  семинари организирани от НИП и от други организатори.</w:t>
      </w:r>
    </w:p>
    <w:p w:rsidR="00665292" w:rsidRDefault="00665292" w:rsidP="00665292">
      <w:pPr>
        <w:pStyle w:val="a3"/>
        <w:numPr>
          <w:ilvl w:val="0"/>
          <w:numId w:val="1"/>
        </w:numPr>
        <w:spacing w:line="360" w:lineRule="auto"/>
        <w:ind w:left="0" w:firstLine="1068"/>
        <w:jc w:val="both"/>
        <w:outlineLvl w:val="6"/>
        <w:rPr>
          <w:rFonts w:ascii="Constantia" w:hAnsi="Constantia"/>
        </w:rPr>
      </w:pPr>
      <w:r w:rsidRPr="001277F7">
        <w:rPr>
          <w:rFonts w:ascii="Constantia" w:hAnsi="Constantia"/>
        </w:rPr>
        <w:t xml:space="preserve">Съдия Иван </w:t>
      </w:r>
      <w:proofErr w:type="spellStart"/>
      <w:r w:rsidRPr="001277F7">
        <w:rPr>
          <w:rFonts w:ascii="Constantia" w:hAnsi="Constantia"/>
        </w:rPr>
        <w:t>Ченков</w:t>
      </w:r>
      <w:proofErr w:type="spellEnd"/>
      <w:r w:rsidRPr="001277F7">
        <w:rPr>
          <w:rFonts w:ascii="Constantia" w:hAnsi="Constantia"/>
        </w:rPr>
        <w:t xml:space="preserve"> е участвал в следните </w:t>
      </w:r>
      <w:r>
        <w:rPr>
          <w:rFonts w:ascii="Constantia" w:hAnsi="Constantia"/>
        </w:rPr>
        <w:t>обучения</w:t>
      </w:r>
      <w:r w:rsidRPr="001277F7">
        <w:rPr>
          <w:rFonts w:ascii="Constantia" w:hAnsi="Constantia"/>
        </w:rPr>
        <w:t xml:space="preserve">: „Актуални </w:t>
      </w:r>
      <w:r>
        <w:rPr>
          <w:rFonts w:ascii="Constantia" w:hAnsi="Constantia"/>
        </w:rPr>
        <w:t>изменения в ГПК( вкл. ЗИД на ГПК, ДВ, бр.42/2018 г.)</w:t>
      </w:r>
      <w:r w:rsidRPr="001277F7">
        <w:rPr>
          <w:rFonts w:ascii="Constantia" w:hAnsi="Constantia"/>
        </w:rPr>
        <w:t>“.</w:t>
      </w:r>
    </w:p>
    <w:p w:rsidR="00665292" w:rsidRDefault="00665292" w:rsidP="00665292">
      <w:pPr>
        <w:pStyle w:val="a3"/>
        <w:numPr>
          <w:ilvl w:val="0"/>
          <w:numId w:val="1"/>
        </w:numPr>
        <w:spacing w:line="360" w:lineRule="auto"/>
        <w:ind w:left="0" w:firstLine="1068"/>
        <w:jc w:val="both"/>
        <w:outlineLvl w:val="6"/>
        <w:rPr>
          <w:rFonts w:ascii="Constantia" w:hAnsi="Constantia"/>
        </w:rPr>
      </w:pPr>
      <w:r w:rsidRPr="00665292">
        <w:rPr>
          <w:rFonts w:ascii="Constantia" w:hAnsi="Constantia"/>
        </w:rPr>
        <w:t>Съдия Йовка Бъчварова е взела участие в следните обучения</w:t>
      </w:r>
      <w:r>
        <w:rPr>
          <w:rFonts w:ascii="Constantia" w:hAnsi="Constantia"/>
        </w:rPr>
        <w:t>:</w:t>
      </w:r>
      <w:r w:rsidRPr="00665292">
        <w:rPr>
          <w:rFonts w:ascii="Constantia" w:hAnsi="Constantia"/>
        </w:rPr>
        <w:t xml:space="preserve"> </w:t>
      </w:r>
      <w:r w:rsidRPr="001277F7">
        <w:rPr>
          <w:rFonts w:ascii="Constantia" w:hAnsi="Constantia"/>
        </w:rPr>
        <w:t xml:space="preserve">Актуални </w:t>
      </w:r>
      <w:r>
        <w:rPr>
          <w:rFonts w:ascii="Constantia" w:hAnsi="Constantia"/>
        </w:rPr>
        <w:t>изменения в ГПК( вкл. ЗИД на ГПК, ДВ, бр.42/2018 г.)</w:t>
      </w:r>
      <w:r w:rsidRPr="001277F7">
        <w:rPr>
          <w:rFonts w:ascii="Constantia" w:hAnsi="Constantia"/>
        </w:rPr>
        <w:t>“.</w:t>
      </w:r>
    </w:p>
    <w:p w:rsidR="001B4685" w:rsidRPr="001277F7" w:rsidRDefault="001B4685" w:rsidP="001B4685">
      <w:pPr>
        <w:pStyle w:val="a3"/>
        <w:numPr>
          <w:ilvl w:val="0"/>
          <w:numId w:val="1"/>
        </w:numPr>
        <w:spacing w:line="360" w:lineRule="auto"/>
        <w:ind w:left="0" w:firstLine="1058"/>
        <w:jc w:val="both"/>
        <w:outlineLvl w:val="6"/>
        <w:rPr>
          <w:rFonts w:ascii="Constantia" w:hAnsi="Constantia"/>
        </w:rPr>
      </w:pPr>
      <w:r w:rsidRPr="001277F7">
        <w:rPr>
          <w:rFonts w:ascii="Constantia" w:hAnsi="Constantia"/>
        </w:rPr>
        <w:lastRenderedPageBreak/>
        <w:t xml:space="preserve">Съдията по вписвания Стефка Райнова е участвала в  дистанционна форма на обучение на тема“ </w:t>
      </w:r>
      <w:r w:rsidR="00E92069">
        <w:rPr>
          <w:rFonts w:ascii="Constantia" w:hAnsi="Constantia"/>
        </w:rPr>
        <w:t>Актуални въпроси по приложението на з</w:t>
      </w:r>
      <w:r w:rsidR="00745482">
        <w:rPr>
          <w:rFonts w:ascii="Constantia" w:hAnsi="Constantia"/>
        </w:rPr>
        <w:t>аконите за възстановяване на собс</w:t>
      </w:r>
      <w:r w:rsidR="00E92069">
        <w:rPr>
          <w:rFonts w:ascii="Constantia" w:hAnsi="Constantia"/>
        </w:rPr>
        <w:t>твеността върху недвижими имоти</w:t>
      </w:r>
      <w:r w:rsidRPr="001277F7">
        <w:rPr>
          <w:rFonts w:ascii="Constantia" w:hAnsi="Constantia"/>
        </w:rPr>
        <w:t>“.</w:t>
      </w:r>
    </w:p>
    <w:p w:rsidR="001B4685" w:rsidRPr="001277F7" w:rsidRDefault="001B4685" w:rsidP="001B4685">
      <w:pPr>
        <w:pStyle w:val="a3"/>
        <w:numPr>
          <w:ilvl w:val="0"/>
          <w:numId w:val="1"/>
        </w:numPr>
        <w:spacing w:line="360" w:lineRule="auto"/>
        <w:ind w:left="0" w:firstLine="1058"/>
        <w:jc w:val="both"/>
        <w:outlineLvl w:val="6"/>
        <w:rPr>
          <w:rFonts w:ascii="Constantia" w:hAnsi="Constantia"/>
        </w:rPr>
      </w:pPr>
      <w:r w:rsidRPr="001277F7">
        <w:rPr>
          <w:rFonts w:ascii="Constantia" w:hAnsi="Constantia"/>
        </w:rPr>
        <w:t xml:space="preserve">Административния секретар Донка Петрова е участвала в обучение на тема“ </w:t>
      </w:r>
      <w:r w:rsidR="00E92069">
        <w:rPr>
          <w:rFonts w:ascii="Constantia" w:hAnsi="Constantia"/>
        </w:rPr>
        <w:t>Защита на личните данни в съдебната система</w:t>
      </w:r>
      <w:r w:rsidRPr="001277F7">
        <w:rPr>
          <w:rFonts w:ascii="Constantia" w:hAnsi="Constantia"/>
        </w:rPr>
        <w:t>“.</w:t>
      </w:r>
    </w:p>
    <w:p w:rsidR="001B4685" w:rsidRPr="001277F7" w:rsidRDefault="001B4685" w:rsidP="001B4685">
      <w:pPr>
        <w:pStyle w:val="a3"/>
        <w:numPr>
          <w:ilvl w:val="0"/>
          <w:numId w:val="1"/>
        </w:numPr>
        <w:spacing w:line="360" w:lineRule="auto"/>
        <w:ind w:left="0" w:firstLine="1058"/>
        <w:jc w:val="both"/>
        <w:outlineLvl w:val="6"/>
        <w:rPr>
          <w:rFonts w:ascii="Constantia" w:hAnsi="Constantia"/>
        </w:rPr>
      </w:pPr>
      <w:r w:rsidRPr="001277F7">
        <w:rPr>
          <w:rFonts w:ascii="Constantia" w:hAnsi="Constantia"/>
        </w:rPr>
        <w:t xml:space="preserve">Съдебния деловодител </w:t>
      </w:r>
      <w:proofErr w:type="spellStart"/>
      <w:r w:rsidRPr="001277F7">
        <w:rPr>
          <w:rFonts w:ascii="Constantia" w:hAnsi="Constantia"/>
        </w:rPr>
        <w:t>Жанина</w:t>
      </w:r>
      <w:proofErr w:type="spellEnd"/>
      <w:r w:rsidRPr="001277F7">
        <w:rPr>
          <w:rFonts w:ascii="Constantia" w:hAnsi="Constantia"/>
        </w:rPr>
        <w:t xml:space="preserve"> Бояджиева е </w:t>
      </w:r>
      <w:r w:rsidR="00745482">
        <w:rPr>
          <w:rFonts w:ascii="Constantia" w:hAnsi="Constantia"/>
        </w:rPr>
        <w:t>завършила курс по английски език, ниво В1, съгласно общата Европейска езикова рамка.</w:t>
      </w:r>
    </w:p>
    <w:p w:rsidR="001B4685" w:rsidRDefault="001B4685" w:rsidP="001B4685">
      <w:pPr>
        <w:pStyle w:val="a3"/>
        <w:numPr>
          <w:ilvl w:val="0"/>
          <w:numId w:val="1"/>
        </w:numPr>
        <w:spacing w:line="360" w:lineRule="auto"/>
        <w:ind w:left="0" w:firstLine="1058"/>
        <w:jc w:val="both"/>
        <w:outlineLvl w:val="6"/>
        <w:rPr>
          <w:rFonts w:ascii="Constantia" w:hAnsi="Constantia"/>
        </w:rPr>
      </w:pPr>
      <w:r w:rsidRPr="001277F7">
        <w:rPr>
          <w:rFonts w:ascii="Constantia" w:hAnsi="Constantia"/>
        </w:rPr>
        <w:t xml:space="preserve">Съдебния </w:t>
      </w:r>
      <w:r w:rsidR="00745482">
        <w:rPr>
          <w:rFonts w:ascii="Constantia" w:hAnsi="Constantia"/>
        </w:rPr>
        <w:t>архивар Галя Андонова   е участвала в</w:t>
      </w:r>
      <w:r w:rsidRPr="001277F7">
        <w:rPr>
          <w:rFonts w:ascii="Constantia" w:hAnsi="Constantia"/>
        </w:rPr>
        <w:t xml:space="preserve"> </w:t>
      </w:r>
      <w:r w:rsidR="00745482">
        <w:rPr>
          <w:rFonts w:ascii="Constantia" w:hAnsi="Constantia"/>
        </w:rPr>
        <w:t xml:space="preserve">„Начално </w:t>
      </w:r>
      <w:r w:rsidRPr="001277F7">
        <w:rPr>
          <w:rFonts w:ascii="Constantia" w:hAnsi="Constantia"/>
        </w:rPr>
        <w:t xml:space="preserve">обучение на </w:t>
      </w:r>
      <w:r w:rsidR="00745482">
        <w:rPr>
          <w:rFonts w:ascii="Constantia" w:hAnsi="Constantia"/>
        </w:rPr>
        <w:t xml:space="preserve">съдебните служители“ и обучение на </w:t>
      </w:r>
      <w:r w:rsidRPr="001277F7">
        <w:rPr>
          <w:rFonts w:ascii="Constantia" w:hAnsi="Constantia"/>
        </w:rPr>
        <w:t>тема</w:t>
      </w:r>
      <w:r w:rsidR="00745482">
        <w:rPr>
          <w:rFonts w:ascii="Constantia" w:hAnsi="Constantia"/>
        </w:rPr>
        <w:t xml:space="preserve"> </w:t>
      </w:r>
      <w:r w:rsidRPr="001277F7">
        <w:rPr>
          <w:rFonts w:ascii="Constantia" w:hAnsi="Constantia"/>
        </w:rPr>
        <w:t>“</w:t>
      </w:r>
      <w:r w:rsidR="00745482">
        <w:rPr>
          <w:rFonts w:ascii="Constantia" w:hAnsi="Constantia"/>
        </w:rPr>
        <w:t>Работа в служба Архив“.</w:t>
      </w:r>
    </w:p>
    <w:p w:rsidR="00572573" w:rsidRPr="00C13589" w:rsidRDefault="00572573" w:rsidP="00572573">
      <w:pPr>
        <w:pStyle w:val="a3"/>
        <w:spacing w:line="360" w:lineRule="auto"/>
        <w:ind w:left="1058"/>
        <w:jc w:val="both"/>
        <w:outlineLvl w:val="6"/>
        <w:rPr>
          <w:rFonts w:ascii="Constantia" w:hAnsi="Constantia"/>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572573" w:rsidRPr="00541A5A" w:rsidRDefault="00572573" w:rsidP="00572573">
      <w:pPr>
        <w:pStyle w:val="a3"/>
        <w:spacing w:line="360" w:lineRule="auto"/>
        <w:ind w:firstLine="708"/>
        <w:jc w:val="both"/>
        <w:outlineLvl w:val="6"/>
        <w:rPr>
          <w:rFonts w:ascii="Constantia" w:hAnsi="Constantia"/>
          <w:b/>
          <w:color w:val="EEECE1" w:themeColor="background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b/>
          <w:color w:val="EEECE1" w:themeColor="background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ІІ. ДВИЖЕНИЕ НА ДЕЛАТА. ОБРАЗУВАНИ, РАЗГЛЕДАНИ, ПРИКЛЮЧИЛИ ДЕЛА. СЪПОСТАВЯНЕ С ДАННИТЕ ЗА ПРЕДХОДНИТЕ ГОДИНИ</w:t>
      </w:r>
    </w:p>
    <w:p w:rsidR="00572573" w:rsidRPr="00C31DB3" w:rsidRDefault="00572573" w:rsidP="00572573">
      <w:pPr>
        <w:pStyle w:val="4"/>
        <w:spacing w:line="360" w:lineRule="auto"/>
        <w:ind w:firstLine="708"/>
        <w:jc w:val="both"/>
        <w:rPr>
          <w:rFonts w:ascii="Constantia" w:hAnsi="Constantia"/>
          <w:color w:val="auto"/>
          <w:spacing w:val="20"/>
          <w:u w:val="single"/>
          <w:lang w:val="en-US"/>
        </w:rPr>
      </w:pPr>
      <w:r w:rsidRPr="00C31DB3">
        <w:rPr>
          <w:rFonts w:ascii="Constantia" w:hAnsi="Constantia"/>
          <w:color w:val="auto"/>
          <w:spacing w:val="20"/>
          <w:u w:val="single"/>
        </w:rPr>
        <w:t>ІІ.І.Образувани дела – граждански и наказателни.</w:t>
      </w:r>
    </w:p>
    <w:p w:rsidR="00B029EC" w:rsidRPr="001277F7" w:rsidRDefault="00B029EC" w:rsidP="00B029EC">
      <w:pPr>
        <w:pStyle w:val="a3"/>
        <w:spacing w:line="360" w:lineRule="auto"/>
        <w:ind w:firstLine="708"/>
        <w:jc w:val="both"/>
        <w:outlineLvl w:val="6"/>
        <w:rPr>
          <w:rFonts w:ascii="Constantia" w:hAnsi="Constantia"/>
          <w:bCs/>
          <w:color w:val="000000" w:themeColor="text1"/>
        </w:rPr>
      </w:pPr>
      <w:r w:rsidRPr="001277F7">
        <w:rPr>
          <w:rFonts w:ascii="Constantia" w:hAnsi="Constantia"/>
          <w:bCs/>
          <w:color w:val="000000" w:themeColor="text1"/>
        </w:rPr>
        <w:t>През 201</w:t>
      </w:r>
      <w:r>
        <w:rPr>
          <w:rFonts w:ascii="Constantia" w:hAnsi="Constantia"/>
          <w:bCs/>
          <w:color w:val="000000" w:themeColor="text1"/>
        </w:rPr>
        <w:t>8</w:t>
      </w:r>
      <w:r w:rsidRPr="001277F7">
        <w:rPr>
          <w:rFonts w:ascii="Constantia" w:hAnsi="Constantia"/>
          <w:bCs/>
          <w:color w:val="000000" w:themeColor="text1"/>
        </w:rPr>
        <w:t xml:space="preserve"> г.  в Районен съд Котел са постъпили общо </w:t>
      </w:r>
      <w:r>
        <w:rPr>
          <w:rFonts w:ascii="Constantia" w:hAnsi="Constantia"/>
          <w:bCs/>
          <w:color w:val="000000" w:themeColor="text1"/>
        </w:rPr>
        <w:t>950</w:t>
      </w:r>
      <w:r w:rsidRPr="001277F7">
        <w:rPr>
          <w:rFonts w:ascii="Constantia" w:hAnsi="Constantia"/>
          <w:bCs/>
          <w:color w:val="000000" w:themeColor="text1"/>
        </w:rPr>
        <w:t xml:space="preserve"> дела, от които </w:t>
      </w:r>
      <w:r>
        <w:rPr>
          <w:rFonts w:ascii="Constantia" w:hAnsi="Constantia"/>
          <w:bCs/>
          <w:color w:val="000000" w:themeColor="text1"/>
        </w:rPr>
        <w:t>647</w:t>
      </w:r>
      <w:r w:rsidRPr="001277F7">
        <w:rPr>
          <w:rFonts w:ascii="Constantia" w:hAnsi="Constantia"/>
          <w:bCs/>
          <w:color w:val="000000" w:themeColor="text1"/>
        </w:rPr>
        <w:t xml:space="preserve"> граждански дела и  </w:t>
      </w:r>
      <w:r>
        <w:rPr>
          <w:rFonts w:ascii="Constantia" w:hAnsi="Constantia"/>
          <w:bCs/>
          <w:color w:val="000000" w:themeColor="text1"/>
        </w:rPr>
        <w:t>303</w:t>
      </w:r>
      <w:r w:rsidRPr="001277F7">
        <w:rPr>
          <w:rFonts w:ascii="Constantia" w:hAnsi="Constantia"/>
          <w:bCs/>
          <w:color w:val="000000" w:themeColor="text1"/>
        </w:rPr>
        <w:t xml:space="preserve"> наказателни дела</w:t>
      </w:r>
      <w:r>
        <w:rPr>
          <w:rFonts w:ascii="Constantia" w:hAnsi="Constantia"/>
          <w:bCs/>
          <w:color w:val="000000" w:themeColor="text1"/>
        </w:rPr>
        <w:t xml:space="preserve">. </w:t>
      </w:r>
      <w:r w:rsidRPr="001277F7">
        <w:rPr>
          <w:rFonts w:ascii="Constantia" w:hAnsi="Constantia"/>
          <w:bCs/>
          <w:color w:val="000000" w:themeColor="text1"/>
        </w:rPr>
        <w:t xml:space="preserve">През 2017 г.  в Районен съд Котел са постъпили общо 844 дела, от които 585 граждански дела  и  259 наказателни дела. През 2016 г.  в Районен съд Котел са образувани общо 727 дела, от които 406 граждански дела и  321 наказателни дела. </w:t>
      </w:r>
    </w:p>
    <w:p w:rsidR="00B029EC" w:rsidRPr="001277F7" w:rsidRDefault="000D3A7A" w:rsidP="000D3A7A">
      <w:pPr>
        <w:spacing w:line="360" w:lineRule="auto"/>
        <w:ind w:left="567"/>
        <w:jc w:val="both"/>
        <w:rPr>
          <w:rFonts w:ascii="Constantia" w:hAnsi="Constantia"/>
        </w:rPr>
      </w:pPr>
      <w:r>
        <w:rPr>
          <w:noProof/>
          <w:lang w:val="en-US" w:eastAsia="en-US"/>
        </w:rPr>
        <w:lastRenderedPageBreak/>
        <w:drawing>
          <wp:inline distT="0" distB="0" distL="0" distR="0" wp14:anchorId="5F5BF638" wp14:editId="6A7A9E95">
            <wp:extent cx="4981575" cy="2876550"/>
            <wp:effectExtent l="57150" t="57150" r="47625" b="3810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29EC" w:rsidRPr="001277F7" w:rsidRDefault="00B029EC" w:rsidP="00B029EC">
      <w:pPr>
        <w:spacing w:line="360" w:lineRule="auto"/>
        <w:jc w:val="both"/>
        <w:rPr>
          <w:rFonts w:ascii="Constantia" w:hAnsi="Constantia"/>
        </w:rPr>
      </w:pPr>
    </w:p>
    <w:p w:rsidR="00B029EC" w:rsidRPr="001A0DB8" w:rsidRDefault="00C31DB3" w:rsidP="00B029EC">
      <w:pPr>
        <w:pStyle w:val="a3"/>
        <w:spacing w:line="360" w:lineRule="auto"/>
        <w:ind w:firstLine="708"/>
        <w:jc w:val="both"/>
        <w:outlineLvl w:val="6"/>
        <w:rPr>
          <w:rFonts w:ascii="Constantia" w:hAnsi="Constantia"/>
          <w:bCs/>
          <w:color w:val="000000" w:themeColor="text1"/>
          <w:lang w:val="en-US"/>
        </w:rPr>
      </w:pPr>
      <w:r w:rsidRPr="001A0DB8">
        <w:rPr>
          <w:rFonts w:ascii="Constantia" w:hAnsi="Constantia"/>
          <w:bCs/>
          <w:color w:val="000000" w:themeColor="text1"/>
        </w:rPr>
        <w:t xml:space="preserve">От постъпилите 647 граждански дела,  598  са новообразувани, 48 са получени по подсъдност и едно дело е върнато за ново разглеждане  под нов номер.  </w:t>
      </w:r>
      <w:r w:rsidR="00B029EC" w:rsidRPr="001A0DB8">
        <w:rPr>
          <w:rFonts w:ascii="Constantia" w:hAnsi="Constantia"/>
          <w:bCs/>
          <w:color w:val="000000" w:themeColor="text1"/>
        </w:rPr>
        <w:t xml:space="preserve">Образуваните през 2018 г. граждански дела са с  </w:t>
      </w:r>
      <w:r w:rsidR="00DA2468" w:rsidRPr="001A0DB8">
        <w:rPr>
          <w:rFonts w:ascii="Constantia" w:hAnsi="Constantia"/>
          <w:bCs/>
          <w:color w:val="000000" w:themeColor="text1"/>
        </w:rPr>
        <w:t xml:space="preserve">10.60 % </w:t>
      </w:r>
      <w:r w:rsidR="00B029EC" w:rsidRPr="001A0DB8">
        <w:rPr>
          <w:rFonts w:ascii="Constantia" w:hAnsi="Constantia"/>
          <w:bCs/>
          <w:color w:val="000000" w:themeColor="text1"/>
        </w:rPr>
        <w:t>от образуваните през 2017 г. граждански дела и с  5</w:t>
      </w:r>
      <w:r w:rsidR="00DA2468" w:rsidRPr="001A0DB8">
        <w:rPr>
          <w:rFonts w:ascii="Constantia" w:hAnsi="Constantia"/>
          <w:bCs/>
          <w:color w:val="000000" w:themeColor="text1"/>
        </w:rPr>
        <w:t>9</w:t>
      </w:r>
      <w:r w:rsidR="00B029EC" w:rsidRPr="001A0DB8">
        <w:rPr>
          <w:rFonts w:ascii="Constantia" w:hAnsi="Constantia"/>
          <w:bCs/>
          <w:color w:val="000000" w:themeColor="text1"/>
        </w:rPr>
        <w:t>.</w:t>
      </w:r>
      <w:r w:rsidR="00DA2468" w:rsidRPr="001A0DB8">
        <w:rPr>
          <w:rFonts w:ascii="Constantia" w:hAnsi="Constantia"/>
          <w:bCs/>
          <w:color w:val="000000" w:themeColor="text1"/>
        </w:rPr>
        <w:t>36</w:t>
      </w:r>
      <w:r w:rsidR="00B029EC" w:rsidRPr="001A0DB8">
        <w:rPr>
          <w:rFonts w:ascii="Constantia" w:hAnsi="Constantia"/>
          <w:bCs/>
          <w:color w:val="000000" w:themeColor="text1"/>
        </w:rPr>
        <w:t xml:space="preserve">  % пове</w:t>
      </w:r>
      <w:r w:rsidR="00DA2468" w:rsidRPr="001A0DB8">
        <w:rPr>
          <w:rFonts w:ascii="Constantia" w:hAnsi="Constantia"/>
          <w:bCs/>
          <w:color w:val="000000" w:themeColor="text1"/>
        </w:rPr>
        <w:t>че от тези, образувани през 2016</w:t>
      </w:r>
      <w:r w:rsidR="00B029EC" w:rsidRPr="001A0DB8">
        <w:rPr>
          <w:rFonts w:ascii="Constantia" w:hAnsi="Constantia"/>
          <w:bCs/>
          <w:color w:val="000000" w:themeColor="text1"/>
        </w:rPr>
        <w:t xml:space="preserve"> г. </w:t>
      </w:r>
    </w:p>
    <w:p w:rsidR="00B029EC" w:rsidRPr="001A0DB8" w:rsidRDefault="00B029EC" w:rsidP="00B029EC">
      <w:pPr>
        <w:pStyle w:val="a6"/>
        <w:spacing w:before="100" w:beforeAutospacing="1" w:after="100" w:afterAutospacing="1" w:line="360" w:lineRule="auto"/>
        <w:ind w:left="0" w:firstLine="708"/>
        <w:jc w:val="both"/>
        <w:outlineLvl w:val="6"/>
        <w:rPr>
          <w:rFonts w:ascii="Constantia" w:hAnsi="Constantia"/>
          <w:sz w:val="24"/>
          <w:szCs w:val="24"/>
        </w:rPr>
      </w:pPr>
      <w:r w:rsidRPr="001A0DB8">
        <w:rPr>
          <w:rFonts w:ascii="Constantia" w:hAnsi="Constantia"/>
          <w:bCs/>
          <w:color w:val="000000" w:themeColor="text1"/>
          <w:sz w:val="24"/>
          <w:szCs w:val="24"/>
        </w:rPr>
        <w:t xml:space="preserve">От постъпилите </w:t>
      </w:r>
      <w:r w:rsidR="00DA2468" w:rsidRPr="001A0DB8">
        <w:rPr>
          <w:rFonts w:ascii="Constantia" w:hAnsi="Constantia"/>
          <w:bCs/>
          <w:color w:val="000000" w:themeColor="text1"/>
          <w:sz w:val="24"/>
          <w:szCs w:val="24"/>
        </w:rPr>
        <w:t>303</w:t>
      </w:r>
      <w:r w:rsidRPr="001A0DB8">
        <w:rPr>
          <w:rFonts w:ascii="Constantia" w:hAnsi="Constantia"/>
          <w:bCs/>
          <w:color w:val="000000" w:themeColor="text1"/>
          <w:sz w:val="24"/>
          <w:szCs w:val="24"/>
        </w:rPr>
        <w:t xml:space="preserve"> наказателни дела новообразувани са  2</w:t>
      </w:r>
      <w:r w:rsidR="00E0301B" w:rsidRPr="001A0DB8">
        <w:rPr>
          <w:rFonts w:ascii="Constantia" w:hAnsi="Constantia"/>
          <w:bCs/>
          <w:color w:val="000000" w:themeColor="text1"/>
          <w:sz w:val="24"/>
          <w:szCs w:val="24"/>
        </w:rPr>
        <w:t>99</w:t>
      </w:r>
      <w:r w:rsidRPr="001A0DB8">
        <w:rPr>
          <w:rFonts w:ascii="Constantia" w:hAnsi="Constantia"/>
          <w:bCs/>
          <w:color w:val="000000" w:themeColor="text1"/>
          <w:sz w:val="24"/>
          <w:szCs w:val="24"/>
        </w:rPr>
        <w:t xml:space="preserve"> броя. </w:t>
      </w:r>
      <w:r w:rsidR="00E0301B" w:rsidRPr="001A0DB8">
        <w:rPr>
          <w:rFonts w:ascii="Constantia" w:hAnsi="Constantia"/>
          <w:bCs/>
          <w:color w:val="000000" w:themeColor="text1"/>
          <w:sz w:val="24"/>
          <w:szCs w:val="24"/>
        </w:rPr>
        <w:t>3</w:t>
      </w:r>
      <w:r w:rsidRPr="001A0DB8">
        <w:rPr>
          <w:rFonts w:ascii="Constantia" w:hAnsi="Constantia"/>
          <w:bCs/>
          <w:color w:val="000000" w:themeColor="text1"/>
          <w:sz w:val="24"/>
          <w:szCs w:val="24"/>
        </w:rPr>
        <w:t xml:space="preserve"> НОХ</w:t>
      </w:r>
      <w:r w:rsidRPr="001A0DB8">
        <w:rPr>
          <w:rFonts w:ascii="Constantia" w:hAnsi="Constantia"/>
          <w:bCs/>
          <w:color w:val="000000" w:themeColor="text1"/>
          <w:sz w:val="24"/>
          <w:szCs w:val="24"/>
          <w:lang w:val="en-US"/>
        </w:rPr>
        <w:t xml:space="preserve"> </w:t>
      </w:r>
      <w:r w:rsidRPr="001A0DB8">
        <w:rPr>
          <w:rFonts w:ascii="Constantia" w:hAnsi="Constantia"/>
          <w:bCs/>
          <w:color w:val="000000" w:themeColor="text1"/>
          <w:sz w:val="24"/>
          <w:szCs w:val="24"/>
        </w:rPr>
        <w:t>дела са били внесени повторно от РП Котел, след като са били върнати заради допуснати съществени нарушения на процесуалните правила, 1</w:t>
      </w:r>
      <w:r w:rsidRPr="001A0DB8">
        <w:rPr>
          <w:rFonts w:ascii="Constantia" w:hAnsi="Constantia"/>
          <w:color w:val="000000" w:themeColor="text1"/>
          <w:sz w:val="24"/>
          <w:szCs w:val="24"/>
        </w:rPr>
        <w:t xml:space="preserve"> НЧХД е било върнато от </w:t>
      </w:r>
      <w:proofErr w:type="spellStart"/>
      <w:r w:rsidRPr="001A0DB8">
        <w:rPr>
          <w:rFonts w:ascii="Constantia" w:hAnsi="Constantia"/>
          <w:color w:val="000000" w:themeColor="text1"/>
          <w:sz w:val="24"/>
          <w:szCs w:val="24"/>
        </w:rPr>
        <w:t>въззивна</w:t>
      </w:r>
      <w:proofErr w:type="spellEnd"/>
      <w:r w:rsidRPr="001A0DB8">
        <w:rPr>
          <w:rFonts w:ascii="Constantia" w:hAnsi="Constantia"/>
          <w:color w:val="000000" w:themeColor="text1"/>
          <w:sz w:val="24"/>
          <w:szCs w:val="24"/>
        </w:rPr>
        <w:t xml:space="preserve"> инстанция за ново разглеждане от друг състав.</w:t>
      </w:r>
    </w:p>
    <w:p w:rsidR="00B029EC" w:rsidRPr="001A0DB8" w:rsidRDefault="00E0301B" w:rsidP="00B029EC">
      <w:pPr>
        <w:pStyle w:val="a3"/>
        <w:spacing w:line="360" w:lineRule="auto"/>
        <w:ind w:firstLine="708"/>
        <w:jc w:val="both"/>
        <w:outlineLvl w:val="6"/>
        <w:rPr>
          <w:rFonts w:ascii="Constantia" w:hAnsi="Constantia"/>
          <w:bCs/>
          <w:color w:val="000000" w:themeColor="text1"/>
        </w:rPr>
      </w:pPr>
      <w:r w:rsidRPr="001A0DB8">
        <w:rPr>
          <w:rFonts w:ascii="Constantia" w:hAnsi="Constantia"/>
          <w:bCs/>
          <w:color w:val="000000" w:themeColor="text1"/>
        </w:rPr>
        <w:t>Броят на образуваните през 2018 г. наказателни дела са с 16.99 % повече от тези  образувани</w:t>
      </w:r>
      <w:r w:rsidR="00B029EC" w:rsidRPr="001A0DB8">
        <w:rPr>
          <w:rFonts w:ascii="Constantia" w:hAnsi="Constantia"/>
          <w:bCs/>
          <w:color w:val="000000" w:themeColor="text1"/>
        </w:rPr>
        <w:t xml:space="preserve"> през 2017 г. </w:t>
      </w:r>
      <w:r w:rsidR="00C31DB3" w:rsidRPr="001A0DB8">
        <w:rPr>
          <w:rFonts w:ascii="Constantia" w:hAnsi="Constantia"/>
          <w:bCs/>
          <w:color w:val="000000" w:themeColor="text1"/>
        </w:rPr>
        <w:t>и със 9.44% по малко от образуваните през 2016 г. наказателни дела.</w:t>
      </w:r>
      <w:r w:rsidR="00B029EC" w:rsidRPr="001A0DB8">
        <w:rPr>
          <w:rFonts w:ascii="Constantia" w:hAnsi="Constantia"/>
          <w:bCs/>
          <w:color w:val="000000" w:themeColor="text1"/>
        </w:rPr>
        <w:t xml:space="preserve"> </w:t>
      </w:r>
    </w:p>
    <w:p w:rsidR="00C31DB3" w:rsidRDefault="00C31DB3" w:rsidP="00C31DB3">
      <w:pPr>
        <w:pStyle w:val="a3"/>
        <w:spacing w:line="360" w:lineRule="auto"/>
        <w:ind w:firstLine="708"/>
        <w:jc w:val="both"/>
        <w:outlineLvl w:val="6"/>
        <w:rPr>
          <w:rFonts w:ascii="Constantia" w:hAnsi="Constantia"/>
          <w:bCs/>
          <w:color w:val="000000" w:themeColor="text1"/>
        </w:rPr>
      </w:pPr>
      <w:r w:rsidRPr="001A0DB8">
        <w:rPr>
          <w:rFonts w:ascii="Constantia" w:hAnsi="Constantia"/>
          <w:bCs/>
          <w:color w:val="000000" w:themeColor="text1"/>
        </w:rPr>
        <w:t>Запазва се тенденцията към увеличение на броя на образуваните дела, в сравнение с предходните години.</w:t>
      </w:r>
    </w:p>
    <w:p w:rsidR="000515DD" w:rsidRPr="001A0DB8" w:rsidRDefault="000515DD" w:rsidP="00C31DB3">
      <w:pPr>
        <w:pStyle w:val="a3"/>
        <w:spacing w:line="360" w:lineRule="auto"/>
        <w:ind w:firstLine="708"/>
        <w:jc w:val="both"/>
        <w:outlineLvl w:val="6"/>
        <w:rPr>
          <w:rFonts w:ascii="Constantia" w:hAnsi="Constantia"/>
          <w:bCs/>
          <w:color w:val="000000" w:themeColor="text1"/>
        </w:rPr>
      </w:pPr>
    </w:p>
    <w:p w:rsidR="00C31DB3" w:rsidRPr="00F75A07" w:rsidRDefault="00C31DB3" w:rsidP="00C31DB3">
      <w:pPr>
        <w:pStyle w:val="a3"/>
        <w:spacing w:line="360" w:lineRule="auto"/>
        <w:ind w:firstLine="708"/>
        <w:jc w:val="both"/>
        <w:outlineLvl w:val="6"/>
        <w:rPr>
          <w:rFonts w:ascii="Constantia" w:hAnsi="Constantia"/>
          <w:b/>
          <w:bCs/>
          <w:u w:val="single"/>
        </w:rPr>
      </w:pPr>
      <w:r w:rsidRPr="00F75A07">
        <w:rPr>
          <w:rFonts w:ascii="Constantia" w:hAnsi="Constantia"/>
          <w:b/>
          <w:bCs/>
          <w:u w:val="single"/>
        </w:rPr>
        <w:lastRenderedPageBreak/>
        <w:t>ІІ.І.</w:t>
      </w:r>
      <w:proofErr w:type="spellStart"/>
      <w:r w:rsidRPr="00F75A07">
        <w:rPr>
          <w:rFonts w:ascii="Constantia" w:hAnsi="Constantia"/>
          <w:b/>
          <w:bCs/>
          <w:u w:val="single"/>
        </w:rPr>
        <w:t>І</w:t>
      </w:r>
      <w:proofErr w:type="spellEnd"/>
      <w:r w:rsidRPr="00F75A07">
        <w:rPr>
          <w:rFonts w:ascii="Constantia" w:hAnsi="Constantia"/>
          <w:b/>
          <w:bCs/>
          <w:u w:val="single"/>
        </w:rPr>
        <w:t xml:space="preserve">. Образувани граждански дела по видове : </w:t>
      </w:r>
    </w:p>
    <w:p w:rsidR="00C31DB3" w:rsidRPr="001A0DB8" w:rsidRDefault="00C31DB3" w:rsidP="00C31DB3">
      <w:pPr>
        <w:pStyle w:val="a3"/>
        <w:spacing w:line="360" w:lineRule="auto"/>
        <w:ind w:firstLine="708"/>
        <w:jc w:val="both"/>
        <w:outlineLvl w:val="6"/>
        <w:rPr>
          <w:rFonts w:ascii="Constantia" w:hAnsi="Constantia"/>
          <w:bCs/>
        </w:rPr>
      </w:pPr>
      <w:r w:rsidRPr="001A0DB8">
        <w:rPr>
          <w:rFonts w:ascii="Constantia" w:hAnsi="Constantia"/>
          <w:bCs/>
        </w:rPr>
        <w:t xml:space="preserve">Образувани са  66 дела по искове по СК, ЗЗДН, ЗГР, </w:t>
      </w:r>
      <w:proofErr w:type="spellStart"/>
      <w:r w:rsidRPr="001A0DB8">
        <w:rPr>
          <w:rFonts w:ascii="Constantia" w:hAnsi="Constantia"/>
          <w:bCs/>
        </w:rPr>
        <w:t>ЗЗДет</w:t>
      </w:r>
      <w:proofErr w:type="spellEnd"/>
      <w:r w:rsidRPr="001A0DB8">
        <w:rPr>
          <w:rFonts w:ascii="Constantia" w:hAnsi="Constantia"/>
          <w:bCs/>
        </w:rPr>
        <w:t xml:space="preserve">, както следва: </w:t>
      </w:r>
      <w:r w:rsidR="00F83EC2" w:rsidRPr="001A0DB8">
        <w:rPr>
          <w:rFonts w:ascii="Constantia" w:hAnsi="Constantia"/>
          <w:bCs/>
        </w:rPr>
        <w:t>11</w:t>
      </w:r>
      <w:r w:rsidRPr="001A0DB8">
        <w:rPr>
          <w:rFonts w:ascii="Constantia" w:hAnsi="Constantia"/>
          <w:bCs/>
        </w:rPr>
        <w:t xml:space="preserve"> дела за  развод по чл. 49 от СК; </w:t>
      </w:r>
      <w:r w:rsidR="00F83EC2" w:rsidRPr="001A0DB8">
        <w:rPr>
          <w:rFonts w:ascii="Constantia" w:hAnsi="Constantia"/>
          <w:bCs/>
        </w:rPr>
        <w:t>7</w:t>
      </w:r>
      <w:r w:rsidRPr="001A0DB8">
        <w:rPr>
          <w:rFonts w:ascii="Constantia" w:hAnsi="Constantia"/>
          <w:bCs/>
        </w:rPr>
        <w:t xml:space="preserve"> дела- развод по взаимно съгласие; </w:t>
      </w:r>
      <w:r w:rsidR="00F83EC2" w:rsidRPr="001A0DB8">
        <w:rPr>
          <w:rFonts w:ascii="Constantia" w:hAnsi="Constantia"/>
          <w:bCs/>
        </w:rPr>
        <w:t>8</w:t>
      </w:r>
      <w:r w:rsidRPr="001A0DB8">
        <w:rPr>
          <w:rFonts w:ascii="Constantia" w:hAnsi="Constantia"/>
          <w:bCs/>
          <w:lang w:val="en-US"/>
        </w:rPr>
        <w:t xml:space="preserve"> </w:t>
      </w:r>
      <w:r w:rsidRPr="001A0DB8">
        <w:rPr>
          <w:rFonts w:ascii="Constantia" w:hAnsi="Constantia"/>
          <w:bCs/>
        </w:rPr>
        <w:t xml:space="preserve">дела-други искове по СК – за отношение между родители и деца, изменение на мерки относно упражняване на родителски права, лични отношения с близки и други; </w:t>
      </w:r>
      <w:r w:rsidR="00F83EC2" w:rsidRPr="001A0DB8">
        <w:rPr>
          <w:rFonts w:ascii="Constantia" w:hAnsi="Constantia"/>
          <w:bCs/>
        </w:rPr>
        <w:t>4</w:t>
      </w:r>
      <w:r w:rsidRPr="001A0DB8">
        <w:rPr>
          <w:rFonts w:ascii="Constantia" w:hAnsi="Constantia"/>
          <w:bCs/>
          <w:lang w:val="en-US"/>
        </w:rPr>
        <w:t xml:space="preserve"> </w:t>
      </w:r>
      <w:r w:rsidRPr="001A0DB8">
        <w:rPr>
          <w:rFonts w:ascii="Constantia" w:hAnsi="Constantia"/>
          <w:bCs/>
        </w:rPr>
        <w:t xml:space="preserve">дела по искове за издръжка и изменение на издръжка; </w:t>
      </w:r>
      <w:r w:rsidR="00F83EC2" w:rsidRPr="001A0DB8">
        <w:rPr>
          <w:rFonts w:ascii="Constantia" w:hAnsi="Constantia"/>
          <w:bCs/>
        </w:rPr>
        <w:t>10 дела  по ЗЗДН; 26</w:t>
      </w:r>
      <w:r w:rsidRPr="001A0DB8">
        <w:rPr>
          <w:rFonts w:ascii="Constantia" w:hAnsi="Constantia"/>
          <w:bCs/>
        </w:rPr>
        <w:t xml:space="preserve"> дела производства по ЗЛС, ЗГР, </w:t>
      </w:r>
      <w:proofErr w:type="spellStart"/>
      <w:r w:rsidRPr="001A0DB8">
        <w:rPr>
          <w:rFonts w:ascii="Constantia" w:hAnsi="Constantia"/>
          <w:bCs/>
        </w:rPr>
        <w:t>ЗЗДет</w:t>
      </w:r>
      <w:proofErr w:type="spellEnd"/>
      <w:r w:rsidRPr="001A0DB8">
        <w:rPr>
          <w:rFonts w:ascii="Constantia" w:hAnsi="Constantia"/>
          <w:bCs/>
        </w:rPr>
        <w:t>. и др.</w:t>
      </w:r>
    </w:p>
    <w:p w:rsidR="00C31DB3" w:rsidRPr="001A0DB8" w:rsidRDefault="00C31DB3" w:rsidP="00C31DB3">
      <w:pPr>
        <w:pStyle w:val="a3"/>
        <w:spacing w:line="360" w:lineRule="auto"/>
        <w:ind w:firstLine="708"/>
        <w:jc w:val="both"/>
        <w:outlineLvl w:val="6"/>
        <w:rPr>
          <w:rFonts w:ascii="Constantia" w:hAnsi="Constantia"/>
          <w:bCs/>
        </w:rPr>
      </w:pPr>
      <w:r w:rsidRPr="001A0DB8">
        <w:rPr>
          <w:rFonts w:ascii="Constantia" w:hAnsi="Constantia"/>
          <w:bCs/>
        </w:rPr>
        <w:t>За изпълнение на облигационни задължения са образувани 1</w:t>
      </w:r>
      <w:r w:rsidR="00F83EC2" w:rsidRPr="001A0DB8">
        <w:rPr>
          <w:rFonts w:ascii="Constantia" w:hAnsi="Constantia"/>
          <w:bCs/>
        </w:rPr>
        <w:t>5</w:t>
      </w:r>
      <w:r w:rsidRPr="001A0DB8">
        <w:rPr>
          <w:rFonts w:ascii="Constantia" w:hAnsi="Constantia"/>
          <w:bCs/>
        </w:rPr>
        <w:t xml:space="preserve"> дела, от които  </w:t>
      </w:r>
      <w:r w:rsidR="00F83EC2" w:rsidRPr="001A0DB8">
        <w:rPr>
          <w:rFonts w:ascii="Constantia" w:hAnsi="Constantia"/>
          <w:bCs/>
        </w:rPr>
        <w:t>две дела са по иск за обявява</w:t>
      </w:r>
      <w:r w:rsidR="00560E9F" w:rsidRPr="001A0DB8">
        <w:rPr>
          <w:rFonts w:ascii="Constantia" w:hAnsi="Constantia"/>
          <w:bCs/>
        </w:rPr>
        <w:t>не на предварителен договор за окончателен</w:t>
      </w:r>
      <w:r w:rsidR="00F83EC2" w:rsidRPr="001A0DB8">
        <w:rPr>
          <w:rFonts w:ascii="Constantia" w:hAnsi="Constantia"/>
          <w:bCs/>
        </w:rPr>
        <w:t xml:space="preserve">, </w:t>
      </w:r>
      <w:r w:rsidRPr="001A0DB8">
        <w:rPr>
          <w:rFonts w:ascii="Constantia" w:hAnsi="Constantia"/>
          <w:bCs/>
        </w:rPr>
        <w:t>четири</w:t>
      </w:r>
      <w:r w:rsidRPr="001A0DB8">
        <w:rPr>
          <w:rFonts w:ascii="Constantia" w:hAnsi="Constantia"/>
          <w:bCs/>
          <w:color w:val="FF0000"/>
        </w:rPr>
        <w:t xml:space="preserve"> </w:t>
      </w:r>
      <w:r w:rsidRPr="001A0DB8">
        <w:rPr>
          <w:rFonts w:ascii="Constantia" w:hAnsi="Constantia"/>
          <w:bCs/>
        </w:rPr>
        <w:t xml:space="preserve">дела са по облигационни искове за реално изпълнение на договорни задължения, </w:t>
      </w:r>
      <w:r w:rsidR="00560E9F" w:rsidRPr="001A0DB8">
        <w:rPr>
          <w:rFonts w:ascii="Constantia" w:hAnsi="Constantia"/>
          <w:bCs/>
        </w:rPr>
        <w:t>шест</w:t>
      </w:r>
      <w:r w:rsidRPr="001A0DB8">
        <w:rPr>
          <w:rFonts w:ascii="Constantia" w:hAnsi="Constantia"/>
          <w:bCs/>
        </w:rPr>
        <w:t xml:space="preserve"> дела са по искове за обезщетение от </w:t>
      </w:r>
      <w:proofErr w:type="spellStart"/>
      <w:r w:rsidRPr="001A0DB8">
        <w:rPr>
          <w:rFonts w:ascii="Constantia" w:hAnsi="Constantia"/>
          <w:bCs/>
        </w:rPr>
        <w:t>деликт</w:t>
      </w:r>
      <w:proofErr w:type="spellEnd"/>
      <w:r w:rsidRPr="001A0DB8">
        <w:rPr>
          <w:rFonts w:ascii="Constantia" w:hAnsi="Constantia"/>
          <w:bCs/>
        </w:rPr>
        <w:t xml:space="preserve">, </w:t>
      </w:r>
      <w:r w:rsidR="00F83EC2" w:rsidRPr="001A0DB8">
        <w:rPr>
          <w:rFonts w:ascii="Constantia" w:hAnsi="Constantia"/>
          <w:bCs/>
        </w:rPr>
        <w:t xml:space="preserve">едно дело е </w:t>
      </w:r>
      <w:r w:rsidRPr="001A0DB8">
        <w:rPr>
          <w:rFonts w:ascii="Constantia" w:hAnsi="Constantia"/>
          <w:bCs/>
        </w:rPr>
        <w:t xml:space="preserve">  по иск за разваляне на договор и </w:t>
      </w:r>
      <w:r w:rsidRPr="001A0DB8">
        <w:rPr>
          <w:rFonts w:ascii="Constantia" w:hAnsi="Constantia"/>
          <w:bCs/>
          <w:lang w:val="en-US"/>
        </w:rPr>
        <w:t xml:space="preserve"> </w:t>
      </w:r>
      <w:r w:rsidR="00F83EC2" w:rsidRPr="001A0DB8">
        <w:rPr>
          <w:rFonts w:ascii="Constantia" w:hAnsi="Constantia"/>
          <w:bCs/>
        </w:rPr>
        <w:t>две</w:t>
      </w:r>
      <w:r w:rsidRPr="001A0DB8">
        <w:rPr>
          <w:rFonts w:ascii="Constantia" w:hAnsi="Constantia"/>
          <w:bCs/>
        </w:rPr>
        <w:t xml:space="preserve"> дел</w:t>
      </w:r>
      <w:r w:rsidR="00F83EC2" w:rsidRPr="001A0DB8">
        <w:rPr>
          <w:rFonts w:ascii="Constantia" w:hAnsi="Constantia"/>
          <w:bCs/>
        </w:rPr>
        <w:t>а</w:t>
      </w:r>
      <w:r w:rsidRPr="001A0DB8">
        <w:rPr>
          <w:rFonts w:ascii="Constantia" w:hAnsi="Constantia"/>
          <w:bCs/>
        </w:rPr>
        <w:t xml:space="preserve"> </w:t>
      </w:r>
      <w:r w:rsidR="00F83EC2" w:rsidRPr="001A0DB8">
        <w:rPr>
          <w:rFonts w:ascii="Constantia" w:hAnsi="Constantia"/>
          <w:bCs/>
        </w:rPr>
        <w:t>са</w:t>
      </w:r>
      <w:r w:rsidRPr="001A0DB8">
        <w:rPr>
          <w:rFonts w:ascii="Constantia" w:hAnsi="Constantia"/>
          <w:bCs/>
        </w:rPr>
        <w:t xml:space="preserve"> исково производство по Кодекса за застраховането</w:t>
      </w:r>
      <w:r w:rsidR="00F83EC2" w:rsidRPr="001A0DB8">
        <w:rPr>
          <w:rFonts w:ascii="Constantia" w:hAnsi="Constantia"/>
          <w:bCs/>
        </w:rPr>
        <w:t>.</w:t>
      </w:r>
    </w:p>
    <w:p w:rsidR="00C31DB3" w:rsidRPr="001A0DB8" w:rsidRDefault="00C31DB3" w:rsidP="00C31DB3">
      <w:pPr>
        <w:pStyle w:val="a3"/>
        <w:spacing w:line="360" w:lineRule="auto"/>
        <w:ind w:firstLine="708"/>
        <w:jc w:val="both"/>
        <w:outlineLvl w:val="6"/>
        <w:rPr>
          <w:rFonts w:ascii="Constantia" w:hAnsi="Constantia"/>
          <w:bCs/>
        </w:rPr>
      </w:pPr>
      <w:r w:rsidRPr="001A0DB8">
        <w:rPr>
          <w:rFonts w:ascii="Constantia" w:hAnsi="Constantia"/>
          <w:bCs/>
        </w:rPr>
        <w:t xml:space="preserve">По вещни искове са образувани </w:t>
      </w:r>
      <w:r w:rsidR="00560E9F" w:rsidRPr="001A0DB8">
        <w:rPr>
          <w:rFonts w:ascii="Constantia" w:hAnsi="Constantia"/>
          <w:bCs/>
        </w:rPr>
        <w:t>8</w:t>
      </w:r>
      <w:r w:rsidRPr="001A0DB8">
        <w:rPr>
          <w:rFonts w:ascii="Constantia" w:hAnsi="Constantia"/>
          <w:bCs/>
        </w:rPr>
        <w:t xml:space="preserve"> дела, които </w:t>
      </w:r>
      <w:r w:rsidRPr="001A0DB8">
        <w:rPr>
          <w:rFonts w:ascii="Constantia" w:hAnsi="Constantia"/>
          <w:bCs/>
          <w:lang w:val="en-US"/>
        </w:rPr>
        <w:t xml:space="preserve"> </w:t>
      </w:r>
      <w:r w:rsidRPr="001A0DB8">
        <w:rPr>
          <w:rFonts w:ascii="Constantia" w:hAnsi="Constantia"/>
          <w:bCs/>
        </w:rPr>
        <w:t>са  по</w:t>
      </w:r>
      <w:r w:rsidRPr="001A0DB8">
        <w:rPr>
          <w:rFonts w:ascii="Constantia" w:hAnsi="Constantia"/>
          <w:bCs/>
          <w:lang w:val="en-US"/>
        </w:rPr>
        <w:t xml:space="preserve"> </w:t>
      </w:r>
      <w:r w:rsidRPr="001A0DB8">
        <w:rPr>
          <w:rFonts w:ascii="Constantia" w:hAnsi="Constantia"/>
          <w:bCs/>
        </w:rPr>
        <w:t xml:space="preserve">вещни искове и искания за разпределяне на ползването на </w:t>
      </w:r>
      <w:proofErr w:type="spellStart"/>
      <w:r w:rsidRPr="001A0DB8">
        <w:rPr>
          <w:rFonts w:ascii="Constantia" w:hAnsi="Constantia"/>
          <w:bCs/>
        </w:rPr>
        <w:t>съсобствена</w:t>
      </w:r>
      <w:proofErr w:type="spellEnd"/>
      <w:r w:rsidRPr="001A0DB8">
        <w:rPr>
          <w:rFonts w:ascii="Constantia" w:hAnsi="Constantia"/>
          <w:bCs/>
        </w:rPr>
        <w:t xml:space="preserve"> вещ, </w:t>
      </w:r>
    </w:p>
    <w:p w:rsidR="00C31DB3" w:rsidRPr="001A0DB8" w:rsidRDefault="00C31DB3" w:rsidP="00C31DB3">
      <w:pPr>
        <w:pStyle w:val="a3"/>
        <w:spacing w:line="360" w:lineRule="auto"/>
        <w:ind w:firstLine="708"/>
        <w:jc w:val="both"/>
        <w:outlineLvl w:val="6"/>
        <w:rPr>
          <w:rFonts w:ascii="Constantia" w:hAnsi="Constantia"/>
          <w:bCs/>
        </w:rPr>
      </w:pPr>
      <w:r w:rsidRPr="001A0DB8">
        <w:rPr>
          <w:rFonts w:ascii="Constantia" w:hAnsi="Constantia"/>
          <w:bCs/>
        </w:rPr>
        <w:t xml:space="preserve">Образувани са </w:t>
      </w:r>
      <w:r w:rsidR="00560E9F" w:rsidRPr="001A0DB8">
        <w:rPr>
          <w:rFonts w:ascii="Constantia" w:hAnsi="Constantia"/>
          <w:bCs/>
        </w:rPr>
        <w:t>10</w:t>
      </w:r>
      <w:r w:rsidRPr="001A0DB8">
        <w:rPr>
          <w:rFonts w:ascii="Constantia" w:hAnsi="Constantia"/>
          <w:bCs/>
        </w:rPr>
        <w:t xml:space="preserve"> дела по искове за делба</w:t>
      </w:r>
      <w:r w:rsidRPr="001A0DB8">
        <w:rPr>
          <w:rFonts w:ascii="Constantia" w:hAnsi="Constantia"/>
          <w:bCs/>
          <w:lang w:val="en-US"/>
        </w:rPr>
        <w:t xml:space="preserve"> </w:t>
      </w:r>
      <w:r w:rsidRPr="001A0DB8">
        <w:rPr>
          <w:rFonts w:ascii="Constantia" w:hAnsi="Constantia"/>
          <w:bCs/>
        </w:rPr>
        <w:t>и искове по ЗН.</w:t>
      </w:r>
    </w:p>
    <w:p w:rsidR="00C31DB3" w:rsidRPr="001A0DB8" w:rsidRDefault="00560E9F" w:rsidP="00C31DB3">
      <w:pPr>
        <w:pStyle w:val="a3"/>
        <w:spacing w:line="360" w:lineRule="auto"/>
        <w:ind w:firstLine="708"/>
        <w:jc w:val="both"/>
        <w:outlineLvl w:val="6"/>
        <w:rPr>
          <w:rFonts w:ascii="Constantia" w:hAnsi="Constantia"/>
          <w:bCs/>
        </w:rPr>
      </w:pPr>
      <w:r w:rsidRPr="001A0DB8">
        <w:rPr>
          <w:rFonts w:ascii="Constantia" w:hAnsi="Constantia"/>
          <w:bCs/>
        </w:rPr>
        <w:t xml:space="preserve">Двадесет и </w:t>
      </w:r>
      <w:r w:rsidR="008057D1" w:rsidRPr="001A0DB8">
        <w:rPr>
          <w:rFonts w:ascii="Constantia" w:hAnsi="Constantia"/>
          <w:bCs/>
        </w:rPr>
        <w:t>четири</w:t>
      </w:r>
      <w:r w:rsidR="00C31DB3" w:rsidRPr="001A0DB8">
        <w:rPr>
          <w:rFonts w:ascii="Constantia" w:hAnsi="Constantia"/>
          <w:bCs/>
        </w:rPr>
        <w:t xml:space="preserve"> са делата по искове за установяване на съществуване на вземане по оспорена заповед за изпълнение. </w:t>
      </w:r>
    </w:p>
    <w:p w:rsidR="00C31DB3" w:rsidRPr="001A0DB8" w:rsidRDefault="00560E9F" w:rsidP="00C31DB3">
      <w:pPr>
        <w:pStyle w:val="a3"/>
        <w:spacing w:line="360" w:lineRule="auto"/>
        <w:ind w:firstLine="708"/>
        <w:jc w:val="both"/>
        <w:outlineLvl w:val="6"/>
        <w:rPr>
          <w:rFonts w:ascii="Constantia" w:hAnsi="Constantia"/>
          <w:bCs/>
        </w:rPr>
      </w:pPr>
      <w:r w:rsidRPr="001A0DB8">
        <w:rPr>
          <w:rFonts w:ascii="Constantia" w:hAnsi="Constantia"/>
          <w:bCs/>
        </w:rPr>
        <w:t xml:space="preserve">Шест </w:t>
      </w:r>
      <w:r w:rsidR="00C31DB3" w:rsidRPr="001A0DB8">
        <w:rPr>
          <w:rFonts w:ascii="Constantia" w:hAnsi="Constantia"/>
          <w:bCs/>
        </w:rPr>
        <w:t xml:space="preserve"> дела са образувани по искове по КТ, от които две дела са  образувани по искове за защита </w:t>
      </w:r>
      <w:r w:rsidRPr="001A0DB8">
        <w:rPr>
          <w:rFonts w:ascii="Constantia" w:hAnsi="Constantia"/>
          <w:bCs/>
        </w:rPr>
        <w:t>срещу незаконно уволнение, две дела са  образувани</w:t>
      </w:r>
      <w:r w:rsidR="00C31DB3" w:rsidRPr="001A0DB8">
        <w:rPr>
          <w:rFonts w:ascii="Constantia" w:hAnsi="Constantia"/>
          <w:bCs/>
        </w:rPr>
        <w:t xml:space="preserve"> по иск</w:t>
      </w:r>
      <w:r w:rsidRPr="001A0DB8">
        <w:rPr>
          <w:rFonts w:ascii="Constantia" w:hAnsi="Constantia"/>
          <w:bCs/>
        </w:rPr>
        <w:t>ове</w:t>
      </w:r>
      <w:r w:rsidR="00C31DB3" w:rsidRPr="001A0DB8">
        <w:rPr>
          <w:rFonts w:ascii="Constantia" w:hAnsi="Constantia"/>
          <w:bCs/>
        </w:rPr>
        <w:t xml:space="preserve"> за трудово възнаграждение</w:t>
      </w:r>
      <w:r w:rsidRPr="001A0DB8">
        <w:rPr>
          <w:rFonts w:ascii="Constantia" w:hAnsi="Constantia"/>
          <w:bCs/>
        </w:rPr>
        <w:t>, а две дела са образуване по искове за имуществена отговорност на работника/служителя</w:t>
      </w:r>
    </w:p>
    <w:p w:rsidR="00C31DB3" w:rsidRPr="001A0DB8" w:rsidRDefault="00C31DB3" w:rsidP="00C31DB3">
      <w:pPr>
        <w:pStyle w:val="a3"/>
        <w:spacing w:line="360" w:lineRule="auto"/>
        <w:ind w:firstLine="708"/>
        <w:jc w:val="both"/>
        <w:outlineLvl w:val="6"/>
        <w:rPr>
          <w:rStyle w:val="ab"/>
          <w:rFonts w:ascii="Constantia" w:hAnsi="Constantia"/>
          <w:b w:val="0"/>
        </w:rPr>
      </w:pPr>
      <w:r w:rsidRPr="001A0DB8">
        <w:rPr>
          <w:rStyle w:val="ab"/>
          <w:rFonts w:ascii="Constantia" w:hAnsi="Constantia"/>
          <w:b w:val="0"/>
        </w:rPr>
        <w:t>Образувани са две дела от административен характер.</w:t>
      </w:r>
    </w:p>
    <w:p w:rsidR="008057D1" w:rsidRPr="001A0DB8" w:rsidRDefault="008057D1" w:rsidP="008057D1">
      <w:pPr>
        <w:pStyle w:val="a3"/>
        <w:spacing w:line="360" w:lineRule="auto"/>
        <w:ind w:firstLine="708"/>
        <w:jc w:val="both"/>
        <w:outlineLvl w:val="6"/>
        <w:rPr>
          <w:rFonts w:ascii="Constantia" w:hAnsi="Constantia"/>
          <w:bCs/>
        </w:rPr>
      </w:pPr>
      <w:r w:rsidRPr="001A0DB8">
        <w:rPr>
          <w:rFonts w:ascii="Constantia" w:hAnsi="Constantia"/>
          <w:bCs/>
        </w:rPr>
        <w:t xml:space="preserve">Едно  дело е образувано като други граждански дела  - по чл. 58, ал.1 от </w:t>
      </w:r>
      <w:proofErr w:type="spellStart"/>
      <w:r w:rsidRPr="001A0DB8">
        <w:rPr>
          <w:rFonts w:ascii="Constantia" w:hAnsi="Constantia"/>
          <w:bCs/>
        </w:rPr>
        <w:t>ЗКооп</w:t>
      </w:r>
      <w:proofErr w:type="spellEnd"/>
      <w:r w:rsidRPr="001A0DB8">
        <w:rPr>
          <w:rFonts w:ascii="Constantia" w:hAnsi="Constantia"/>
          <w:bCs/>
        </w:rPr>
        <w:t>.</w:t>
      </w:r>
    </w:p>
    <w:p w:rsidR="00C31DB3" w:rsidRPr="001A0DB8" w:rsidRDefault="008C7267" w:rsidP="00C31DB3">
      <w:pPr>
        <w:pStyle w:val="a3"/>
        <w:spacing w:line="360" w:lineRule="auto"/>
        <w:ind w:firstLine="708"/>
        <w:jc w:val="both"/>
        <w:outlineLvl w:val="6"/>
        <w:rPr>
          <w:rFonts w:ascii="Constantia" w:hAnsi="Constantia"/>
          <w:bCs/>
        </w:rPr>
      </w:pPr>
      <w:r w:rsidRPr="001A0DB8">
        <w:rPr>
          <w:rFonts w:ascii="Constantia" w:hAnsi="Constantia"/>
          <w:bCs/>
        </w:rPr>
        <w:lastRenderedPageBreak/>
        <w:t xml:space="preserve">Три </w:t>
      </w:r>
      <w:r w:rsidR="00560E9F" w:rsidRPr="001A0DB8">
        <w:rPr>
          <w:rFonts w:ascii="Constantia" w:hAnsi="Constantia"/>
          <w:bCs/>
        </w:rPr>
        <w:t xml:space="preserve"> дела са образувани</w:t>
      </w:r>
      <w:r w:rsidR="00C31DB3" w:rsidRPr="001A0DB8">
        <w:rPr>
          <w:rFonts w:ascii="Constantia" w:hAnsi="Constantia"/>
          <w:bCs/>
        </w:rPr>
        <w:t xml:space="preserve"> въз основа подадена</w:t>
      </w:r>
      <w:r w:rsidRPr="001A0DB8">
        <w:rPr>
          <w:rFonts w:ascii="Constantia" w:hAnsi="Constantia"/>
          <w:bCs/>
        </w:rPr>
        <w:t xml:space="preserve"> молба за обезпечаване на  бъдещ иск, а едно дело е образувано въз основа подадена молба  за обезпечаване на доказателства.</w:t>
      </w:r>
    </w:p>
    <w:p w:rsidR="00C31DB3" w:rsidRPr="001A0DB8" w:rsidRDefault="00C31DB3" w:rsidP="00C31DB3">
      <w:pPr>
        <w:pStyle w:val="a3"/>
        <w:spacing w:line="360" w:lineRule="auto"/>
        <w:jc w:val="both"/>
        <w:outlineLvl w:val="6"/>
        <w:rPr>
          <w:rFonts w:ascii="Constantia" w:hAnsi="Constantia"/>
          <w:bCs/>
        </w:rPr>
      </w:pPr>
      <w:r w:rsidRPr="001A0DB8">
        <w:rPr>
          <w:rFonts w:ascii="Constantia" w:hAnsi="Constantia"/>
          <w:bCs/>
        </w:rPr>
        <w:t xml:space="preserve">     </w:t>
      </w:r>
      <w:r w:rsidRPr="001A0DB8">
        <w:rPr>
          <w:rFonts w:ascii="Constantia" w:hAnsi="Constantia"/>
          <w:bCs/>
        </w:rPr>
        <w:tab/>
        <w:t xml:space="preserve">Образуваните частни граждански дела са  </w:t>
      </w:r>
      <w:r w:rsidR="008057D1" w:rsidRPr="001A0DB8">
        <w:rPr>
          <w:rFonts w:ascii="Constantia" w:hAnsi="Constantia"/>
          <w:bCs/>
        </w:rPr>
        <w:t>510</w:t>
      </w:r>
      <w:r w:rsidRPr="001A0DB8">
        <w:rPr>
          <w:rFonts w:ascii="Constantia" w:hAnsi="Constantia"/>
          <w:bCs/>
        </w:rPr>
        <w:t xml:space="preserve">  броя, от които 4</w:t>
      </w:r>
      <w:r w:rsidR="008057D1" w:rsidRPr="001A0DB8">
        <w:rPr>
          <w:rFonts w:ascii="Constantia" w:hAnsi="Constantia"/>
          <w:bCs/>
        </w:rPr>
        <w:t>44</w:t>
      </w:r>
      <w:r w:rsidRPr="001A0DB8">
        <w:rPr>
          <w:rFonts w:ascii="Constantia" w:hAnsi="Constantia"/>
          <w:bCs/>
        </w:rPr>
        <w:t xml:space="preserve"> дела са по реда на заповедното производство, а останалите </w:t>
      </w:r>
      <w:r w:rsidR="008057D1" w:rsidRPr="001A0DB8">
        <w:rPr>
          <w:rFonts w:ascii="Constantia" w:hAnsi="Constantia"/>
          <w:bCs/>
        </w:rPr>
        <w:t>66</w:t>
      </w:r>
      <w:r w:rsidRPr="001A0DB8">
        <w:rPr>
          <w:rFonts w:ascii="Constantia" w:hAnsi="Constantia"/>
          <w:bCs/>
        </w:rPr>
        <w:t xml:space="preserve"> дела са както следва: </w:t>
      </w:r>
      <w:r w:rsidR="008057D1" w:rsidRPr="001A0DB8">
        <w:rPr>
          <w:rFonts w:ascii="Constantia" w:hAnsi="Constantia"/>
          <w:bCs/>
        </w:rPr>
        <w:t>9</w:t>
      </w:r>
      <w:r w:rsidRPr="001A0DB8">
        <w:rPr>
          <w:rFonts w:ascii="Constantia" w:hAnsi="Constantia"/>
          <w:bCs/>
        </w:rPr>
        <w:t xml:space="preserve"> дела за разкриване на банкова тайна, </w:t>
      </w:r>
      <w:r w:rsidR="008057D1" w:rsidRPr="001A0DB8">
        <w:rPr>
          <w:rFonts w:ascii="Constantia" w:hAnsi="Constantia"/>
          <w:bCs/>
        </w:rPr>
        <w:t>23</w:t>
      </w:r>
      <w:r w:rsidRPr="001A0DB8">
        <w:rPr>
          <w:rFonts w:ascii="Constantia" w:hAnsi="Constantia"/>
          <w:bCs/>
        </w:rPr>
        <w:t xml:space="preserve"> дела  за разрешение за разпореждане с имущество на дете, разпореждане със семейно жилище, разрешение за сключване на граждански брак,  </w:t>
      </w:r>
      <w:r w:rsidR="008057D1" w:rsidRPr="001A0DB8">
        <w:rPr>
          <w:rFonts w:ascii="Constantia" w:hAnsi="Constantia"/>
          <w:bCs/>
        </w:rPr>
        <w:t>27</w:t>
      </w:r>
      <w:r w:rsidRPr="001A0DB8">
        <w:rPr>
          <w:rFonts w:ascii="Constantia" w:hAnsi="Constantia"/>
          <w:bCs/>
        </w:rPr>
        <w:t xml:space="preserve"> дела за приемане и отказ от наследство, </w:t>
      </w:r>
      <w:r w:rsidR="008057D1" w:rsidRPr="001A0DB8">
        <w:rPr>
          <w:rFonts w:ascii="Constantia" w:hAnsi="Constantia"/>
          <w:bCs/>
        </w:rPr>
        <w:t>7</w:t>
      </w:r>
      <w:r w:rsidRPr="001A0DB8">
        <w:rPr>
          <w:rFonts w:ascii="Constantia" w:hAnsi="Constantia"/>
          <w:bCs/>
        </w:rPr>
        <w:t xml:space="preserve">  дела са  съдебна поръчка.</w:t>
      </w:r>
    </w:p>
    <w:p w:rsidR="008C7267" w:rsidRPr="001A0DB8" w:rsidRDefault="008C7267" w:rsidP="00C31DB3">
      <w:pPr>
        <w:pStyle w:val="a3"/>
        <w:spacing w:line="360" w:lineRule="auto"/>
        <w:ind w:firstLine="708"/>
        <w:jc w:val="both"/>
        <w:outlineLvl w:val="6"/>
        <w:rPr>
          <w:rStyle w:val="ab"/>
          <w:rFonts w:ascii="Constantia" w:hAnsi="Constantia"/>
        </w:rPr>
      </w:pPr>
      <w:r w:rsidRPr="001A0DB8">
        <w:rPr>
          <w:rFonts w:ascii="Constantia" w:hAnsi="Constantia"/>
          <w:bCs/>
        </w:rPr>
        <w:t>Едно</w:t>
      </w:r>
      <w:r w:rsidR="00C31DB3" w:rsidRPr="001A0DB8">
        <w:rPr>
          <w:rFonts w:ascii="Constantia" w:hAnsi="Constantia"/>
          <w:bCs/>
        </w:rPr>
        <w:t xml:space="preserve"> дел</w:t>
      </w:r>
      <w:r w:rsidRPr="001A0DB8">
        <w:rPr>
          <w:rFonts w:ascii="Constantia" w:hAnsi="Constantia"/>
          <w:bCs/>
        </w:rPr>
        <w:t>о</w:t>
      </w:r>
      <w:r w:rsidR="00C31DB3" w:rsidRPr="001A0DB8">
        <w:rPr>
          <w:rFonts w:ascii="Constantia" w:hAnsi="Constantia"/>
          <w:bCs/>
        </w:rPr>
        <w:t xml:space="preserve"> </w:t>
      </w:r>
      <w:r w:rsidRPr="001A0DB8">
        <w:rPr>
          <w:rFonts w:ascii="Constantia" w:hAnsi="Constantia"/>
          <w:bCs/>
        </w:rPr>
        <w:t>е</w:t>
      </w:r>
      <w:r w:rsidR="00F75A07" w:rsidRPr="001A0DB8">
        <w:rPr>
          <w:rFonts w:ascii="Constantia" w:hAnsi="Constantia"/>
          <w:bCs/>
        </w:rPr>
        <w:t xml:space="preserve"> от административен характер </w:t>
      </w:r>
      <w:r w:rsidRPr="001A0DB8">
        <w:rPr>
          <w:rFonts w:ascii="Constantia" w:hAnsi="Constantia"/>
          <w:bCs/>
        </w:rPr>
        <w:t xml:space="preserve"> върнато</w:t>
      </w:r>
      <w:r w:rsidR="00C31DB3" w:rsidRPr="001A0DB8">
        <w:rPr>
          <w:rFonts w:ascii="Constantia" w:hAnsi="Constantia"/>
          <w:bCs/>
        </w:rPr>
        <w:t xml:space="preserve"> от </w:t>
      </w:r>
      <w:proofErr w:type="spellStart"/>
      <w:r w:rsidR="00C31DB3" w:rsidRPr="001A0DB8">
        <w:rPr>
          <w:rFonts w:ascii="Constantia" w:hAnsi="Constantia"/>
          <w:bCs/>
        </w:rPr>
        <w:t>въззивна</w:t>
      </w:r>
      <w:proofErr w:type="spellEnd"/>
      <w:r w:rsidR="00C31DB3" w:rsidRPr="001A0DB8">
        <w:rPr>
          <w:rFonts w:ascii="Constantia" w:hAnsi="Constantia"/>
          <w:bCs/>
        </w:rPr>
        <w:t xml:space="preserve"> инстанция за продължаване на </w:t>
      </w:r>
      <w:proofErr w:type="spellStart"/>
      <w:r w:rsidR="00C31DB3" w:rsidRPr="001A0DB8">
        <w:rPr>
          <w:rFonts w:ascii="Constantia" w:hAnsi="Constantia"/>
          <w:bCs/>
        </w:rPr>
        <w:t>съдопроизводствените</w:t>
      </w:r>
      <w:proofErr w:type="spellEnd"/>
      <w:r w:rsidR="00C31DB3" w:rsidRPr="001A0DB8">
        <w:rPr>
          <w:rFonts w:ascii="Constantia" w:hAnsi="Constantia"/>
          <w:bCs/>
        </w:rPr>
        <w:t xml:space="preserve"> действия </w:t>
      </w:r>
      <w:r w:rsidRPr="001A0DB8">
        <w:rPr>
          <w:rFonts w:ascii="Constantia" w:hAnsi="Constantia"/>
          <w:bCs/>
        </w:rPr>
        <w:t>и това дело</w:t>
      </w:r>
      <w:r w:rsidR="00C31DB3" w:rsidRPr="001A0DB8">
        <w:rPr>
          <w:rFonts w:ascii="Constantia" w:hAnsi="Constantia"/>
          <w:bCs/>
        </w:rPr>
        <w:t xml:space="preserve"> продължава</w:t>
      </w:r>
      <w:r w:rsidR="00F75A07" w:rsidRPr="001A0DB8">
        <w:rPr>
          <w:rFonts w:ascii="Constantia" w:hAnsi="Constantia"/>
          <w:bCs/>
        </w:rPr>
        <w:t xml:space="preserve"> под същия номер.</w:t>
      </w:r>
    </w:p>
    <w:p w:rsidR="00C31DB3" w:rsidRPr="001A0DB8" w:rsidRDefault="00C31DB3" w:rsidP="00C31DB3">
      <w:pPr>
        <w:pStyle w:val="a3"/>
        <w:spacing w:line="360" w:lineRule="auto"/>
        <w:ind w:firstLine="708"/>
        <w:jc w:val="both"/>
        <w:outlineLvl w:val="6"/>
        <w:rPr>
          <w:rStyle w:val="ab"/>
          <w:rFonts w:ascii="Constantia" w:hAnsi="Constantia"/>
          <w:b w:val="0"/>
        </w:rPr>
      </w:pPr>
      <w:r w:rsidRPr="001A0DB8">
        <w:rPr>
          <w:rStyle w:val="ab"/>
          <w:rFonts w:ascii="Constantia" w:hAnsi="Constantia"/>
          <w:b w:val="0"/>
        </w:rPr>
        <w:t xml:space="preserve">От всички образувани граждански дела </w:t>
      </w:r>
      <w:r w:rsidR="008C7267" w:rsidRPr="001A0DB8">
        <w:rPr>
          <w:rStyle w:val="ab"/>
          <w:rFonts w:ascii="Constantia" w:hAnsi="Constantia"/>
          <w:b w:val="0"/>
        </w:rPr>
        <w:t>647</w:t>
      </w:r>
      <w:r w:rsidRPr="001A0DB8">
        <w:rPr>
          <w:rStyle w:val="ab"/>
          <w:rFonts w:ascii="Constantia" w:hAnsi="Constantia"/>
          <w:b w:val="0"/>
        </w:rPr>
        <w:t xml:space="preserve">, от тях </w:t>
      </w:r>
      <w:r w:rsidR="008C7267" w:rsidRPr="001A0DB8">
        <w:rPr>
          <w:rStyle w:val="ab"/>
          <w:rFonts w:ascii="Constantia" w:hAnsi="Constantia"/>
          <w:b w:val="0"/>
        </w:rPr>
        <w:t>48</w:t>
      </w:r>
      <w:r w:rsidRPr="001A0DB8">
        <w:rPr>
          <w:rStyle w:val="ab"/>
          <w:rFonts w:ascii="Constantia" w:hAnsi="Constantia"/>
          <w:b w:val="0"/>
        </w:rPr>
        <w:t xml:space="preserve"> броя  са получени по подсъдност от други съдилища. </w:t>
      </w:r>
    </w:p>
    <w:p w:rsidR="000D7054" w:rsidRDefault="00F75A07" w:rsidP="000D7054">
      <w:pPr>
        <w:pStyle w:val="a3"/>
        <w:spacing w:line="360" w:lineRule="auto"/>
        <w:ind w:firstLine="540"/>
        <w:jc w:val="both"/>
        <w:outlineLvl w:val="6"/>
        <w:rPr>
          <w:rFonts w:ascii="Constantia" w:hAnsi="Constantia"/>
          <w:b/>
          <w:u w:val="single"/>
        </w:rPr>
      </w:pPr>
      <w:r w:rsidRPr="00DE57D3">
        <w:rPr>
          <w:rFonts w:ascii="Constantia" w:hAnsi="Constantia"/>
          <w:b/>
          <w:u w:val="single"/>
        </w:rPr>
        <w:t>ІІ.І.ІІ. Образувани наказателни дела по видове :</w:t>
      </w:r>
    </w:p>
    <w:p w:rsidR="000D7054" w:rsidRDefault="00F75A07" w:rsidP="000D7054">
      <w:pPr>
        <w:pStyle w:val="a3"/>
        <w:spacing w:line="360" w:lineRule="auto"/>
        <w:ind w:firstLine="540"/>
        <w:jc w:val="both"/>
        <w:outlineLvl w:val="6"/>
        <w:rPr>
          <w:rFonts w:ascii="Constantia" w:hAnsi="Constantia"/>
        </w:rPr>
      </w:pPr>
      <w:r w:rsidRPr="00F75A07">
        <w:rPr>
          <w:rFonts w:ascii="Constantia" w:hAnsi="Constantia"/>
        </w:rPr>
        <w:t xml:space="preserve">         Наказателните дела от общ характер са </w:t>
      </w:r>
      <w:r>
        <w:rPr>
          <w:rFonts w:ascii="Constantia" w:hAnsi="Constantia"/>
        </w:rPr>
        <w:t>72</w:t>
      </w:r>
      <w:r w:rsidRPr="00F75A07">
        <w:rPr>
          <w:rFonts w:ascii="Constantia" w:hAnsi="Constantia"/>
        </w:rPr>
        <w:t xml:space="preserve"> броя.</w:t>
      </w:r>
    </w:p>
    <w:p w:rsidR="000D7054" w:rsidRDefault="000D7054" w:rsidP="000D7054">
      <w:pPr>
        <w:pStyle w:val="a3"/>
        <w:spacing w:line="360" w:lineRule="auto"/>
        <w:ind w:firstLine="540"/>
        <w:jc w:val="both"/>
        <w:outlineLvl w:val="6"/>
        <w:rPr>
          <w:rFonts w:ascii="Constantia" w:hAnsi="Constantia"/>
        </w:rPr>
      </w:pPr>
      <w:r>
        <w:rPr>
          <w:rFonts w:ascii="Constantia" w:hAnsi="Constantia"/>
        </w:rPr>
        <w:t xml:space="preserve">         </w:t>
      </w:r>
      <w:r w:rsidR="00F75A07" w:rsidRPr="00F75A07">
        <w:rPr>
          <w:rFonts w:ascii="Constantia" w:hAnsi="Constantia"/>
        </w:rPr>
        <w:t>Наказателн</w:t>
      </w:r>
      <w:r w:rsidR="00F75A07">
        <w:rPr>
          <w:rFonts w:ascii="Constantia" w:hAnsi="Constantia"/>
        </w:rPr>
        <w:t>ите дела от частен характер са 13</w:t>
      </w:r>
      <w:r w:rsidR="00F75A07" w:rsidRPr="00F75A07">
        <w:rPr>
          <w:rFonts w:ascii="Constantia" w:hAnsi="Constantia"/>
        </w:rPr>
        <w:t xml:space="preserve"> броя.</w:t>
      </w:r>
    </w:p>
    <w:p w:rsidR="000D7054" w:rsidRDefault="000D7054" w:rsidP="000D7054">
      <w:pPr>
        <w:pStyle w:val="a3"/>
        <w:spacing w:line="360" w:lineRule="auto"/>
        <w:ind w:firstLine="540"/>
        <w:jc w:val="both"/>
        <w:outlineLvl w:val="6"/>
        <w:rPr>
          <w:rFonts w:ascii="Constantia" w:hAnsi="Constantia"/>
        </w:rPr>
      </w:pPr>
      <w:r>
        <w:rPr>
          <w:rFonts w:ascii="Constantia" w:hAnsi="Constantia"/>
        </w:rPr>
        <w:t xml:space="preserve">        </w:t>
      </w:r>
      <w:r w:rsidR="00F75A07" w:rsidRPr="00F75A07">
        <w:rPr>
          <w:rFonts w:ascii="Constantia" w:hAnsi="Constantia"/>
        </w:rPr>
        <w:t>Наказателните дела от административен характер, образувани по постановление на РП Котел по реда на чл.78а от НК, са 2</w:t>
      </w:r>
      <w:r w:rsidR="00F75A07">
        <w:rPr>
          <w:rFonts w:ascii="Constantia" w:hAnsi="Constantia"/>
        </w:rPr>
        <w:t>3</w:t>
      </w:r>
      <w:r w:rsidR="00F75A07" w:rsidRPr="00F75A07">
        <w:rPr>
          <w:rFonts w:ascii="Constantia" w:hAnsi="Constantia"/>
          <w:lang w:val="en-US"/>
        </w:rPr>
        <w:t xml:space="preserve"> </w:t>
      </w:r>
      <w:r w:rsidR="00F75A07" w:rsidRPr="00F75A07">
        <w:rPr>
          <w:rFonts w:ascii="Constantia" w:hAnsi="Constantia"/>
        </w:rPr>
        <w:t xml:space="preserve">броя. </w:t>
      </w:r>
    </w:p>
    <w:p w:rsidR="00F75A07" w:rsidRPr="00F75A07" w:rsidRDefault="000D7054" w:rsidP="000D7054">
      <w:pPr>
        <w:pStyle w:val="a3"/>
        <w:spacing w:line="360" w:lineRule="auto"/>
        <w:ind w:firstLine="540"/>
        <w:jc w:val="both"/>
        <w:outlineLvl w:val="6"/>
        <w:rPr>
          <w:rFonts w:ascii="Constantia" w:hAnsi="Constantia"/>
          <w:b/>
          <w:bCs/>
          <w:i/>
        </w:rPr>
      </w:pPr>
      <w:r>
        <w:rPr>
          <w:rFonts w:ascii="Constantia" w:hAnsi="Constantia"/>
        </w:rPr>
        <w:t xml:space="preserve">        </w:t>
      </w:r>
      <w:r w:rsidR="00F75A07" w:rsidRPr="00F75A07">
        <w:rPr>
          <w:rFonts w:ascii="Constantia" w:hAnsi="Constantia"/>
        </w:rPr>
        <w:t xml:space="preserve">Наказателните дела от административен характер, образувани по жалби срещу </w:t>
      </w:r>
      <w:r w:rsidR="00F75A07">
        <w:rPr>
          <w:rFonts w:ascii="Constantia" w:hAnsi="Constantia"/>
        </w:rPr>
        <w:t>наказателни постановления, са 33</w:t>
      </w:r>
      <w:r w:rsidR="00F75A07" w:rsidRPr="00F75A07">
        <w:rPr>
          <w:rFonts w:ascii="Constantia" w:hAnsi="Constantia"/>
        </w:rPr>
        <w:t xml:space="preserve"> броя</w:t>
      </w:r>
    </w:p>
    <w:p w:rsidR="00F75A07" w:rsidRPr="00F75A07" w:rsidRDefault="00F75A07" w:rsidP="001A0DB8">
      <w:pPr>
        <w:pStyle w:val="4"/>
        <w:spacing w:line="360" w:lineRule="auto"/>
        <w:ind w:firstLine="540"/>
        <w:jc w:val="both"/>
        <w:rPr>
          <w:rFonts w:ascii="Constantia" w:hAnsi="Constantia"/>
          <w:b w:val="0"/>
          <w:i w:val="0"/>
          <w:color w:val="auto"/>
          <w:u w:val="single"/>
        </w:rPr>
      </w:pPr>
      <w:r w:rsidRPr="00F75A07">
        <w:rPr>
          <w:rFonts w:ascii="Constantia" w:hAnsi="Constantia"/>
          <w:b w:val="0"/>
          <w:i w:val="0"/>
          <w:color w:val="auto"/>
        </w:rPr>
        <w:lastRenderedPageBreak/>
        <w:t>Частните наказателни дела са 1</w:t>
      </w:r>
      <w:r>
        <w:rPr>
          <w:rFonts w:ascii="Constantia" w:hAnsi="Constantia"/>
          <w:b w:val="0"/>
          <w:i w:val="0"/>
          <w:color w:val="auto"/>
        </w:rPr>
        <w:t>62</w:t>
      </w:r>
      <w:r w:rsidRPr="00F75A07">
        <w:rPr>
          <w:rFonts w:ascii="Constantia" w:hAnsi="Constantia"/>
          <w:b w:val="0"/>
          <w:i w:val="0"/>
          <w:color w:val="auto"/>
        </w:rPr>
        <w:t xml:space="preserve"> бр., които се образуват по различни искания във връзка с досъдебното производство (вземане на мярка за неотклонение, разпит на свидетел, разпит на обвиняем, даване на разрешение за претърсване и изземване, респ. одобряване на такива вече извършени действия и др.), както и по искания във връзка с изпълнение на постановено решение или присъда, вкл. и по искания определяне на общо наказание по влезли в сила присъди. Като частни наказателни дела се образуват и предложенията за лечение в психиатрично заведение, както и тези, образувани по реда на чл.159а, ал.3 </w:t>
      </w:r>
      <w:proofErr w:type="spellStart"/>
      <w:r w:rsidRPr="00F75A07">
        <w:rPr>
          <w:rFonts w:ascii="Constantia" w:hAnsi="Constantia"/>
          <w:b w:val="0"/>
          <w:i w:val="0"/>
          <w:color w:val="auto"/>
        </w:rPr>
        <w:t>вр</w:t>
      </w:r>
      <w:proofErr w:type="spellEnd"/>
      <w:r w:rsidRPr="00F75A07">
        <w:rPr>
          <w:rFonts w:ascii="Constantia" w:hAnsi="Constantia"/>
          <w:b w:val="0"/>
          <w:i w:val="0"/>
          <w:color w:val="auto"/>
        </w:rPr>
        <w:t>. ал.1 от НПК.</w:t>
      </w:r>
    </w:p>
    <w:p w:rsidR="00F75A07" w:rsidRPr="001277F7" w:rsidRDefault="00F75A07" w:rsidP="001A0DB8">
      <w:pPr>
        <w:spacing w:before="100" w:beforeAutospacing="1" w:after="100" w:afterAutospacing="1" w:line="360" w:lineRule="auto"/>
        <w:ind w:firstLine="540"/>
        <w:jc w:val="both"/>
        <w:outlineLvl w:val="3"/>
        <w:rPr>
          <w:rFonts w:ascii="Constantia" w:hAnsi="Constantia"/>
        </w:rPr>
      </w:pPr>
      <w:r w:rsidRPr="001277F7">
        <w:rPr>
          <w:rFonts w:ascii="Constantia" w:hAnsi="Constantia"/>
        </w:rPr>
        <w:t>Образувани наказателни дела от общ характер, според повдигнатото обвинение:</w:t>
      </w:r>
    </w:p>
    <w:p w:rsidR="0095746A" w:rsidRPr="005555DE" w:rsidRDefault="0095746A" w:rsidP="001A0DB8">
      <w:pPr>
        <w:numPr>
          <w:ilvl w:val="0"/>
          <w:numId w:val="8"/>
        </w:numPr>
        <w:tabs>
          <w:tab w:val="num" w:pos="0"/>
        </w:tabs>
        <w:spacing w:before="100" w:beforeAutospacing="1" w:after="100" w:afterAutospacing="1" w:line="360" w:lineRule="auto"/>
        <w:ind w:left="0" w:firstLine="426"/>
        <w:jc w:val="both"/>
        <w:outlineLvl w:val="3"/>
        <w:rPr>
          <w:rFonts w:ascii="Constantia" w:hAnsi="Constantia"/>
          <w:bCs/>
        </w:rPr>
      </w:pPr>
      <w:r w:rsidRPr="005555DE">
        <w:rPr>
          <w:rFonts w:ascii="Constantia" w:hAnsi="Constantia"/>
          <w:bCs/>
        </w:rPr>
        <w:t xml:space="preserve">Най-много са делата, образувани по обвинение за извършени престъпления по глава V „Престъпления против собствеността“ – 28 бр., от които  16 бр. за престъпление по чл. 195, ал.1 от НК 2 бр. за престъпление по чл.194 от НК, 3 бр. за извършени престъпления по чл.196, ал.1 от НК, 2 бр. за престъпление по чл.197 от НК, 2 бр. за престъпление по чл.216 от НК,  2 бр. за престъпление по чл.206 от НК ( обсебване) </w:t>
      </w:r>
      <w:r w:rsidRPr="005555DE">
        <w:rPr>
          <w:rFonts w:ascii="Constantia" w:hAnsi="Constantia"/>
          <w:bCs/>
          <w:i/>
        </w:rPr>
        <w:t xml:space="preserve"> </w:t>
      </w:r>
      <w:r w:rsidRPr="005555DE">
        <w:rPr>
          <w:rFonts w:ascii="Constantia" w:hAnsi="Constantia"/>
          <w:bCs/>
        </w:rPr>
        <w:t xml:space="preserve">и </w:t>
      </w:r>
      <w:r w:rsidRPr="005555DE">
        <w:rPr>
          <w:rFonts w:ascii="Constantia" w:hAnsi="Constantia"/>
          <w:bCs/>
          <w:i/>
        </w:rPr>
        <w:t>1</w:t>
      </w:r>
      <w:r w:rsidRPr="005555DE">
        <w:rPr>
          <w:rFonts w:ascii="Constantia" w:hAnsi="Constantia"/>
          <w:bCs/>
        </w:rPr>
        <w:t xml:space="preserve"> бр. за престъпление по чл.210, ал.1 от НК</w:t>
      </w:r>
    </w:p>
    <w:p w:rsidR="0095746A" w:rsidRPr="005555DE" w:rsidRDefault="0095746A" w:rsidP="001A0DB8">
      <w:pPr>
        <w:numPr>
          <w:ilvl w:val="0"/>
          <w:numId w:val="8"/>
        </w:numPr>
        <w:tabs>
          <w:tab w:val="num" w:pos="0"/>
        </w:tabs>
        <w:spacing w:before="100" w:beforeAutospacing="1" w:after="100" w:afterAutospacing="1" w:line="360" w:lineRule="auto"/>
        <w:ind w:left="0" w:firstLine="426"/>
        <w:jc w:val="both"/>
        <w:outlineLvl w:val="3"/>
        <w:rPr>
          <w:rFonts w:ascii="Constantia" w:hAnsi="Constantia"/>
          <w:bCs/>
        </w:rPr>
      </w:pPr>
      <w:r w:rsidRPr="005555DE">
        <w:rPr>
          <w:rFonts w:ascii="Constantia" w:hAnsi="Constantia"/>
          <w:bCs/>
        </w:rPr>
        <w:t>Следват  образуваните дела по глава ХІ „</w:t>
      </w:r>
      <w:proofErr w:type="spellStart"/>
      <w:r w:rsidRPr="005555DE">
        <w:rPr>
          <w:rFonts w:ascii="Constantia" w:hAnsi="Constantia"/>
          <w:bCs/>
        </w:rPr>
        <w:t>Общоопасни</w:t>
      </w:r>
      <w:proofErr w:type="spellEnd"/>
      <w:r w:rsidRPr="005555DE">
        <w:rPr>
          <w:rFonts w:ascii="Constantia" w:hAnsi="Constantia"/>
          <w:bCs/>
        </w:rPr>
        <w:t xml:space="preserve"> престъпления” – 27 броя, от които 1</w:t>
      </w:r>
      <w:r w:rsidR="00FF46F9" w:rsidRPr="005555DE">
        <w:rPr>
          <w:rFonts w:ascii="Constantia" w:hAnsi="Constantia"/>
          <w:bCs/>
        </w:rPr>
        <w:t>5</w:t>
      </w:r>
      <w:r w:rsidRPr="005555DE">
        <w:rPr>
          <w:rFonts w:ascii="Constantia" w:hAnsi="Constantia"/>
          <w:bCs/>
        </w:rPr>
        <w:t xml:space="preserve"> броя са за извършени престъпления по чл.343б от НК,   </w:t>
      </w:r>
      <w:r w:rsidR="00FF46F9" w:rsidRPr="005555DE">
        <w:rPr>
          <w:rFonts w:ascii="Constantia" w:hAnsi="Constantia"/>
          <w:bCs/>
        </w:rPr>
        <w:t>4</w:t>
      </w:r>
      <w:r w:rsidRPr="005555DE">
        <w:rPr>
          <w:rFonts w:ascii="Constantia" w:hAnsi="Constantia"/>
          <w:bCs/>
        </w:rPr>
        <w:t xml:space="preserve"> бр. за престъпление по чл.345 от НК, 1 бр. за престъпления по чл.343, ал.1, б. „а“ и „б“  от НК,  </w:t>
      </w:r>
      <w:r w:rsidR="00FF46F9" w:rsidRPr="005555DE">
        <w:rPr>
          <w:rFonts w:ascii="Constantia" w:hAnsi="Constantia"/>
          <w:bCs/>
        </w:rPr>
        <w:t>3</w:t>
      </w:r>
      <w:r w:rsidRPr="005555DE">
        <w:rPr>
          <w:rFonts w:ascii="Constantia" w:hAnsi="Constantia"/>
          <w:bCs/>
        </w:rPr>
        <w:t xml:space="preserve"> бр. за престъпления по чл.343в от НК, 2 бр. за престъпления по чл.339 от НК, 2 бр. за престъпление по чл.346 от НК. </w:t>
      </w:r>
    </w:p>
    <w:p w:rsidR="00FF46F9" w:rsidRPr="00FF46F9" w:rsidRDefault="0095746A" w:rsidP="001A0DB8">
      <w:pPr>
        <w:pStyle w:val="4"/>
        <w:keepNext w:val="0"/>
        <w:keepLines w:val="0"/>
        <w:numPr>
          <w:ilvl w:val="0"/>
          <w:numId w:val="8"/>
        </w:numPr>
        <w:tabs>
          <w:tab w:val="num" w:pos="142"/>
        </w:tabs>
        <w:spacing w:before="100" w:beforeAutospacing="1" w:after="100" w:afterAutospacing="1" w:line="360" w:lineRule="auto"/>
        <w:ind w:left="0" w:firstLine="360"/>
        <w:jc w:val="both"/>
        <w:rPr>
          <w:rFonts w:ascii="Constantia" w:hAnsi="Constantia"/>
          <w:b w:val="0"/>
          <w:i w:val="0"/>
          <w:color w:val="auto"/>
        </w:rPr>
      </w:pPr>
      <w:r w:rsidRPr="00FF46F9">
        <w:rPr>
          <w:rFonts w:ascii="Constantia" w:hAnsi="Constantia"/>
          <w:b w:val="0"/>
          <w:i w:val="0"/>
          <w:color w:val="auto"/>
        </w:rPr>
        <w:t xml:space="preserve">На трето място са делата  образувани по </w:t>
      </w:r>
      <w:r w:rsidR="00FF46F9" w:rsidRPr="00FF46F9">
        <w:rPr>
          <w:rFonts w:ascii="Constantia" w:hAnsi="Constantia"/>
          <w:b w:val="0"/>
          <w:i w:val="0"/>
          <w:color w:val="auto"/>
        </w:rPr>
        <w:t xml:space="preserve"> глава ІХ „Документни престъпления” – 4 </w:t>
      </w:r>
      <w:proofErr w:type="spellStart"/>
      <w:r w:rsidR="00FF46F9" w:rsidRPr="00FF46F9">
        <w:rPr>
          <w:rFonts w:ascii="Constantia" w:hAnsi="Constantia"/>
          <w:b w:val="0"/>
          <w:i w:val="0"/>
          <w:color w:val="auto"/>
        </w:rPr>
        <w:t>бр</w:t>
      </w:r>
      <w:proofErr w:type="spellEnd"/>
      <w:r w:rsidR="00FF46F9" w:rsidRPr="00FF46F9">
        <w:rPr>
          <w:rFonts w:ascii="Constantia" w:hAnsi="Constantia"/>
          <w:b w:val="0"/>
          <w:i w:val="0"/>
          <w:color w:val="auto"/>
        </w:rPr>
        <w:t xml:space="preserve">, от които </w:t>
      </w:r>
      <w:r w:rsidR="00FF46F9">
        <w:rPr>
          <w:rFonts w:ascii="Constantia" w:hAnsi="Constantia"/>
          <w:b w:val="0"/>
          <w:i w:val="0"/>
          <w:color w:val="auto"/>
        </w:rPr>
        <w:t xml:space="preserve">3 </w:t>
      </w:r>
      <w:proofErr w:type="spellStart"/>
      <w:r w:rsidR="00FF46F9">
        <w:rPr>
          <w:rFonts w:ascii="Constantia" w:hAnsi="Constantia"/>
          <w:b w:val="0"/>
          <w:i w:val="0"/>
          <w:color w:val="auto"/>
        </w:rPr>
        <w:t>бр</w:t>
      </w:r>
      <w:proofErr w:type="spellEnd"/>
      <w:r w:rsidR="00FF46F9">
        <w:rPr>
          <w:rFonts w:ascii="Constantia" w:hAnsi="Constantia"/>
          <w:b w:val="0"/>
          <w:i w:val="0"/>
          <w:color w:val="auto"/>
        </w:rPr>
        <w:t xml:space="preserve"> са образувани за престъпление по чл.311 от НК, а едно дело е образувано по чл.</w:t>
      </w:r>
      <w:r w:rsidR="00E70E67">
        <w:rPr>
          <w:rFonts w:ascii="Constantia" w:hAnsi="Constantia"/>
          <w:b w:val="0"/>
          <w:i w:val="0"/>
          <w:color w:val="auto"/>
        </w:rPr>
        <w:t>316 от НК.</w:t>
      </w:r>
    </w:p>
    <w:p w:rsidR="00E70E67" w:rsidRPr="005555DE" w:rsidRDefault="00E70E67" w:rsidP="001A0DB8">
      <w:pPr>
        <w:numPr>
          <w:ilvl w:val="0"/>
          <w:numId w:val="8"/>
        </w:numPr>
        <w:tabs>
          <w:tab w:val="num" w:pos="0"/>
        </w:tabs>
        <w:spacing w:before="100" w:beforeAutospacing="1" w:after="100" w:afterAutospacing="1" w:line="360" w:lineRule="auto"/>
        <w:ind w:left="0" w:firstLine="426"/>
        <w:jc w:val="both"/>
        <w:outlineLvl w:val="3"/>
        <w:rPr>
          <w:rFonts w:ascii="Constantia" w:hAnsi="Constantia"/>
          <w:bCs/>
        </w:rPr>
      </w:pPr>
      <w:r w:rsidRPr="005555DE">
        <w:rPr>
          <w:rFonts w:ascii="Constantia" w:hAnsi="Constantia"/>
          <w:bCs/>
        </w:rPr>
        <w:t>На четвърто място са делата образувани по глава ІІ „Други престъпления против личността“ – 3 бр. дела, от които 1 бр. за престъпление по чл.149, ал.1 от НК, 1 бр. за престъпление по чл.150 от НК и едно дело за престъпление по чл.144 от НК.</w:t>
      </w:r>
    </w:p>
    <w:p w:rsidR="002A4BCC" w:rsidRPr="005555DE" w:rsidRDefault="00E70E67" w:rsidP="001A0DB8">
      <w:pPr>
        <w:numPr>
          <w:ilvl w:val="0"/>
          <w:numId w:val="8"/>
        </w:numPr>
        <w:tabs>
          <w:tab w:val="num" w:pos="900"/>
        </w:tabs>
        <w:spacing w:before="100" w:beforeAutospacing="1" w:after="100" w:afterAutospacing="1" w:line="360" w:lineRule="auto"/>
        <w:ind w:left="0" w:firstLine="426"/>
        <w:jc w:val="both"/>
        <w:outlineLvl w:val="3"/>
        <w:rPr>
          <w:rFonts w:ascii="Constantia" w:hAnsi="Constantia"/>
          <w:bCs/>
        </w:rPr>
      </w:pPr>
      <w:r w:rsidRPr="005555DE">
        <w:rPr>
          <w:rFonts w:ascii="Constantia" w:hAnsi="Constantia"/>
          <w:bCs/>
        </w:rPr>
        <w:lastRenderedPageBreak/>
        <w:t>На следва</w:t>
      </w:r>
      <w:r w:rsidR="002A4BCC" w:rsidRPr="005555DE">
        <w:rPr>
          <w:rFonts w:ascii="Constantia" w:hAnsi="Constantia"/>
          <w:bCs/>
        </w:rPr>
        <w:t>що място са делата образувани по глава VІІІ „ Престъпления против дейността на държавните органи  и обществените организации“  - 3 бр. от които 1 бр.  за престъпления  по чл.296 от НК, 1 бр. за престъпление по чл.281, ал.1 от НК и 1 бр. за престъпление по чл.270 от НК.</w:t>
      </w:r>
    </w:p>
    <w:p w:rsidR="002A4BCC" w:rsidRPr="005555DE" w:rsidRDefault="002A4BCC" w:rsidP="001A0DB8">
      <w:pPr>
        <w:numPr>
          <w:ilvl w:val="0"/>
          <w:numId w:val="8"/>
        </w:numPr>
        <w:tabs>
          <w:tab w:val="num" w:pos="0"/>
        </w:tabs>
        <w:spacing w:before="100" w:beforeAutospacing="1" w:after="100" w:afterAutospacing="1" w:line="360" w:lineRule="auto"/>
        <w:ind w:left="0" w:firstLine="426"/>
        <w:jc w:val="both"/>
        <w:outlineLvl w:val="3"/>
        <w:rPr>
          <w:rFonts w:ascii="Constantia" w:hAnsi="Constantia"/>
          <w:bCs/>
        </w:rPr>
      </w:pPr>
      <w:r w:rsidRPr="005555DE">
        <w:rPr>
          <w:rFonts w:ascii="Constantia" w:hAnsi="Constantia"/>
          <w:bCs/>
        </w:rPr>
        <w:t>По гла</w:t>
      </w:r>
      <w:r w:rsidR="0095746A" w:rsidRPr="005555DE">
        <w:rPr>
          <w:rFonts w:ascii="Constantia" w:hAnsi="Constantia"/>
          <w:bCs/>
        </w:rPr>
        <w:t xml:space="preserve">ва ІІ „Престъпления против личността” – </w:t>
      </w:r>
      <w:r w:rsidRPr="005555DE">
        <w:rPr>
          <w:rFonts w:ascii="Constantia" w:hAnsi="Constantia"/>
          <w:bCs/>
        </w:rPr>
        <w:t>2</w:t>
      </w:r>
      <w:r w:rsidR="0095746A" w:rsidRPr="005555DE">
        <w:rPr>
          <w:rFonts w:ascii="Constantia" w:hAnsi="Constantia"/>
          <w:bCs/>
        </w:rPr>
        <w:t xml:space="preserve"> бр., от които 2 бр. са образувани за престъпление по чл.131, ал.1 от НК</w:t>
      </w:r>
      <w:r w:rsidR="00D26A5F" w:rsidRPr="005555DE">
        <w:rPr>
          <w:rFonts w:ascii="Constantia" w:hAnsi="Constantia"/>
          <w:bCs/>
          <w:i/>
        </w:rPr>
        <w:t>.</w:t>
      </w:r>
    </w:p>
    <w:p w:rsidR="0095746A" w:rsidRPr="005555DE" w:rsidRDefault="00D26A5F" w:rsidP="001A0DB8">
      <w:pPr>
        <w:numPr>
          <w:ilvl w:val="0"/>
          <w:numId w:val="8"/>
        </w:numPr>
        <w:tabs>
          <w:tab w:val="num" w:pos="0"/>
        </w:tabs>
        <w:spacing w:before="100" w:beforeAutospacing="1" w:after="100" w:afterAutospacing="1" w:line="360" w:lineRule="auto"/>
        <w:ind w:left="0" w:firstLine="349"/>
        <w:jc w:val="both"/>
        <w:outlineLvl w:val="3"/>
        <w:rPr>
          <w:rFonts w:ascii="Constantia" w:hAnsi="Constantia"/>
          <w:bCs/>
        </w:rPr>
      </w:pPr>
      <w:r w:rsidRPr="005555DE">
        <w:rPr>
          <w:rFonts w:ascii="Constantia" w:hAnsi="Constantia"/>
          <w:bCs/>
        </w:rPr>
        <w:t>По г</w:t>
      </w:r>
      <w:r w:rsidR="0095746A" w:rsidRPr="005555DE">
        <w:rPr>
          <w:rFonts w:ascii="Constantia" w:hAnsi="Constantia"/>
          <w:bCs/>
        </w:rPr>
        <w:t xml:space="preserve">лава VІ „Престъпления против стопанството“ - </w:t>
      </w:r>
      <w:r w:rsidRPr="005555DE">
        <w:rPr>
          <w:rFonts w:ascii="Constantia" w:hAnsi="Constantia"/>
          <w:bCs/>
        </w:rPr>
        <w:t>2</w:t>
      </w:r>
      <w:r w:rsidR="0095746A" w:rsidRPr="005555DE">
        <w:rPr>
          <w:rFonts w:ascii="Constantia" w:hAnsi="Constantia"/>
          <w:bCs/>
        </w:rPr>
        <w:t xml:space="preserve"> бр. дела, от които  1 бр. за престъпления по чл. 234в  от НК </w:t>
      </w:r>
      <w:r w:rsidRPr="005555DE">
        <w:rPr>
          <w:rFonts w:ascii="Constantia" w:hAnsi="Constantia"/>
          <w:bCs/>
        </w:rPr>
        <w:t>и 1</w:t>
      </w:r>
      <w:r w:rsidR="0095746A" w:rsidRPr="005555DE">
        <w:rPr>
          <w:rFonts w:ascii="Constantia" w:hAnsi="Constantia"/>
          <w:bCs/>
        </w:rPr>
        <w:t xml:space="preserve"> бр. за престъпление по чл.235 от НК</w:t>
      </w:r>
      <w:r w:rsidR="0095746A" w:rsidRPr="005555DE">
        <w:rPr>
          <w:rFonts w:ascii="Constantia" w:hAnsi="Constantia"/>
          <w:bCs/>
          <w:i/>
        </w:rPr>
        <w:t>.</w:t>
      </w:r>
    </w:p>
    <w:p w:rsidR="0095746A" w:rsidRPr="005555DE" w:rsidRDefault="00D26A5F" w:rsidP="001A0DB8">
      <w:pPr>
        <w:numPr>
          <w:ilvl w:val="0"/>
          <w:numId w:val="8"/>
        </w:numPr>
        <w:tabs>
          <w:tab w:val="num" w:pos="0"/>
        </w:tabs>
        <w:spacing w:before="100" w:beforeAutospacing="1" w:after="100" w:afterAutospacing="1" w:line="360" w:lineRule="auto"/>
        <w:ind w:left="0" w:firstLine="349"/>
        <w:jc w:val="both"/>
        <w:outlineLvl w:val="3"/>
        <w:rPr>
          <w:rFonts w:ascii="Constantia" w:hAnsi="Constantia"/>
          <w:bCs/>
        </w:rPr>
      </w:pPr>
      <w:r w:rsidRPr="005555DE">
        <w:rPr>
          <w:rFonts w:ascii="Constantia" w:hAnsi="Constantia"/>
        </w:rPr>
        <w:t>П</w:t>
      </w:r>
      <w:r w:rsidR="0095746A" w:rsidRPr="005555DE">
        <w:rPr>
          <w:rFonts w:ascii="Constantia" w:hAnsi="Constantia"/>
        </w:rPr>
        <w:t xml:space="preserve">о глава Х „Престъпления против реда и общественото спокойствие” – </w:t>
      </w:r>
      <w:r w:rsidRPr="005555DE">
        <w:rPr>
          <w:rFonts w:ascii="Constantia" w:hAnsi="Constantia"/>
        </w:rPr>
        <w:t>2</w:t>
      </w:r>
      <w:r w:rsidR="0095746A" w:rsidRPr="005555DE">
        <w:rPr>
          <w:rFonts w:ascii="Constantia" w:hAnsi="Constantia"/>
        </w:rPr>
        <w:t xml:space="preserve"> бр., от които </w:t>
      </w:r>
      <w:r w:rsidRPr="005555DE">
        <w:rPr>
          <w:rFonts w:ascii="Constantia" w:hAnsi="Constantia"/>
        </w:rPr>
        <w:t>1</w:t>
      </w:r>
      <w:r w:rsidR="0095746A" w:rsidRPr="005555DE">
        <w:rPr>
          <w:rFonts w:ascii="Constantia" w:hAnsi="Constantia"/>
        </w:rPr>
        <w:t xml:space="preserve"> бр. за престъпление по чл.325, ал.2 от НК и 1 дело за престъпление по чл.325</w:t>
      </w:r>
      <w:r w:rsidRPr="005555DE">
        <w:rPr>
          <w:rFonts w:ascii="Constantia" w:hAnsi="Constantia"/>
        </w:rPr>
        <w:t xml:space="preserve">б </w:t>
      </w:r>
      <w:r w:rsidR="0095746A" w:rsidRPr="005555DE">
        <w:rPr>
          <w:rFonts w:ascii="Constantia" w:hAnsi="Constantia"/>
        </w:rPr>
        <w:t xml:space="preserve"> от НК.</w:t>
      </w:r>
    </w:p>
    <w:p w:rsidR="0095746A" w:rsidRPr="005555DE" w:rsidRDefault="0095746A" w:rsidP="001A0DB8">
      <w:pPr>
        <w:numPr>
          <w:ilvl w:val="0"/>
          <w:numId w:val="8"/>
        </w:numPr>
        <w:tabs>
          <w:tab w:val="num" w:pos="900"/>
        </w:tabs>
        <w:spacing w:before="100" w:beforeAutospacing="1" w:after="100" w:afterAutospacing="1" w:line="360" w:lineRule="auto"/>
        <w:ind w:left="0" w:firstLine="426"/>
        <w:jc w:val="both"/>
        <w:outlineLvl w:val="3"/>
        <w:rPr>
          <w:rFonts w:ascii="Constantia" w:hAnsi="Constantia"/>
          <w:bCs/>
        </w:rPr>
      </w:pPr>
      <w:r w:rsidRPr="005555DE">
        <w:rPr>
          <w:rFonts w:ascii="Constantia" w:hAnsi="Constantia"/>
        </w:rPr>
        <w:t>Едно дело е образувано по обвинение по глава ІІІ „Престъпления против правата на гражданите” за престъпление по чл.170, ал.2 от НК.</w:t>
      </w:r>
    </w:p>
    <w:p w:rsidR="00D26A5F" w:rsidRPr="001A0DB8" w:rsidRDefault="00D26A5F" w:rsidP="001A0DB8">
      <w:pPr>
        <w:spacing w:before="100" w:beforeAutospacing="1" w:after="100" w:afterAutospacing="1" w:line="360" w:lineRule="auto"/>
        <w:ind w:left="168" w:firstLine="540"/>
        <w:jc w:val="both"/>
        <w:outlineLvl w:val="3"/>
        <w:rPr>
          <w:rFonts w:ascii="Constantia" w:hAnsi="Constantia"/>
          <w:bCs/>
        </w:rPr>
      </w:pPr>
      <w:r w:rsidRPr="001A0DB8">
        <w:rPr>
          <w:rFonts w:ascii="Constantia" w:hAnsi="Constantia"/>
          <w:bCs/>
        </w:rPr>
        <w:t xml:space="preserve">Прави впечатление значителното </w:t>
      </w:r>
      <w:r w:rsidR="00941DC0" w:rsidRPr="001A0DB8">
        <w:rPr>
          <w:rFonts w:ascii="Constantia" w:hAnsi="Constantia"/>
          <w:bCs/>
        </w:rPr>
        <w:t>увеличение</w:t>
      </w:r>
      <w:r w:rsidRPr="001A0DB8">
        <w:rPr>
          <w:rFonts w:ascii="Constantia" w:hAnsi="Constantia"/>
          <w:bCs/>
        </w:rPr>
        <w:t xml:space="preserve"> на делата, по които е повдигнато обвинение </w:t>
      </w:r>
      <w:r w:rsidR="00941DC0" w:rsidRPr="001A0DB8">
        <w:rPr>
          <w:rFonts w:ascii="Constantia" w:hAnsi="Constantia"/>
          <w:bCs/>
        </w:rPr>
        <w:t>по глава V „Престъпления против собствеността . През 2017 г.  са били образувани 15 дела, а през 2016 г. – 8 дела.</w:t>
      </w:r>
    </w:p>
    <w:p w:rsidR="0095746A" w:rsidRPr="001A0DB8" w:rsidRDefault="0095746A" w:rsidP="001A0DB8">
      <w:pPr>
        <w:pStyle w:val="a6"/>
        <w:spacing w:before="100" w:beforeAutospacing="1" w:after="100" w:afterAutospacing="1" w:line="360" w:lineRule="auto"/>
        <w:ind w:left="0" w:firstLine="708"/>
        <w:jc w:val="both"/>
        <w:outlineLvl w:val="3"/>
        <w:rPr>
          <w:rFonts w:ascii="Constantia" w:hAnsi="Constantia"/>
          <w:bCs/>
          <w:sz w:val="24"/>
          <w:szCs w:val="24"/>
        </w:rPr>
      </w:pPr>
      <w:r w:rsidRPr="001A0DB8">
        <w:rPr>
          <w:rFonts w:ascii="Constantia" w:hAnsi="Constantia"/>
          <w:bCs/>
          <w:sz w:val="24"/>
          <w:szCs w:val="24"/>
        </w:rPr>
        <w:t xml:space="preserve">По </w:t>
      </w:r>
      <w:r w:rsidR="00953623" w:rsidRPr="001A0DB8">
        <w:rPr>
          <w:rFonts w:ascii="Constantia" w:hAnsi="Constantia"/>
          <w:bCs/>
          <w:sz w:val="24"/>
          <w:szCs w:val="24"/>
        </w:rPr>
        <w:t>девет от</w:t>
      </w:r>
      <w:r w:rsidRPr="001A0DB8">
        <w:rPr>
          <w:rFonts w:ascii="Constantia" w:hAnsi="Constantia"/>
          <w:bCs/>
          <w:sz w:val="24"/>
          <w:szCs w:val="24"/>
        </w:rPr>
        <w:t xml:space="preserve"> образуваните дела от частен характер е било повдигнато обвинение за причинена лека телесна повреда по чл.130, ал.1 от НК, </w:t>
      </w:r>
      <w:r w:rsidR="00953623" w:rsidRPr="001A0DB8">
        <w:rPr>
          <w:rFonts w:ascii="Constantia" w:hAnsi="Constantia"/>
          <w:bCs/>
          <w:sz w:val="24"/>
          <w:szCs w:val="24"/>
        </w:rPr>
        <w:t xml:space="preserve">две за престъпления по чл.147 от НК, </w:t>
      </w:r>
      <w:r w:rsidRPr="001A0DB8">
        <w:rPr>
          <w:rFonts w:ascii="Constantia" w:hAnsi="Constantia"/>
          <w:bCs/>
          <w:sz w:val="24"/>
          <w:szCs w:val="24"/>
        </w:rPr>
        <w:t xml:space="preserve">едно за престъпление по чл. </w:t>
      </w:r>
      <w:r w:rsidR="00953623" w:rsidRPr="001A0DB8">
        <w:rPr>
          <w:rFonts w:ascii="Constantia" w:hAnsi="Constantia"/>
          <w:bCs/>
          <w:sz w:val="24"/>
          <w:szCs w:val="24"/>
        </w:rPr>
        <w:t>144, ал.1</w:t>
      </w:r>
      <w:r w:rsidRPr="001A0DB8">
        <w:rPr>
          <w:rFonts w:ascii="Constantia" w:hAnsi="Constantia"/>
          <w:bCs/>
          <w:sz w:val="24"/>
          <w:szCs w:val="24"/>
        </w:rPr>
        <w:t xml:space="preserve"> от НК и едно за престъпление по чл.130, ал.1 и чл.146, ал.1 от НК.</w:t>
      </w:r>
    </w:p>
    <w:p w:rsidR="00DE57D3" w:rsidRPr="00C13589" w:rsidRDefault="00DE57D3" w:rsidP="00DE57D3">
      <w:pPr>
        <w:pStyle w:val="a3"/>
        <w:spacing w:line="360" w:lineRule="auto"/>
        <w:ind w:firstLine="708"/>
        <w:jc w:val="both"/>
        <w:outlineLvl w:val="6"/>
        <w:rPr>
          <w:rFonts w:ascii="Constantia" w:hAnsi="Constantia"/>
          <w:b/>
          <w:bCs/>
          <w:spacing w:val="20"/>
          <w:u w:val="single"/>
          <w:lang w:val="en-US"/>
        </w:rPr>
      </w:pPr>
      <w:r w:rsidRPr="00C13589">
        <w:rPr>
          <w:rFonts w:ascii="Constantia" w:hAnsi="Constantia"/>
          <w:b/>
          <w:bCs/>
          <w:spacing w:val="20"/>
          <w:u w:val="single"/>
        </w:rPr>
        <w:t>ІІ.</w:t>
      </w:r>
      <w:proofErr w:type="spellStart"/>
      <w:r w:rsidRPr="00C13589">
        <w:rPr>
          <w:rFonts w:ascii="Constantia" w:hAnsi="Constantia"/>
          <w:b/>
          <w:bCs/>
          <w:spacing w:val="20"/>
          <w:u w:val="single"/>
        </w:rPr>
        <w:t>ІІ</w:t>
      </w:r>
      <w:proofErr w:type="spellEnd"/>
      <w:r w:rsidRPr="00C13589">
        <w:rPr>
          <w:rFonts w:ascii="Constantia" w:hAnsi="Constantia"/>
          <w:b/>
          <w:bCs/>
          <w:spacing w:val="20"/>
          <w:u w:val="single"/>
        </w:rPr>
        <w:t xml:space="preserve">. Разгледани дела – граждански и наказателни. </w:t>
      </w:r>
    </w:p>
    <w:p w:rsidR="00DE57D3" w:rsidRPr="001277F7" w:rsidRDefault="00DE57D3" w:rsidP="00DE57D3">
      <w:pPr>
        <w:pStyle w:val="a3"/>
        <w:spacing w:line="360" w:lineRule="auto"/>
        <w:ind w:firstLine="708"/>
        <w:jc w:val="both"/>
        <w:outlineLvl w:val="6"/>
        <w:rPr>
          <w:rFonts w:ascii="Constantia" w:hAnsi="Constantia"/>
          <w:bCs/>
        </w:rPr>
      </w:pPr>
      <w:r>
        <w:rPr>
          <w:rFonts w:ascii="Constantia" w:hAnsi="Constantia"/>
          <w:bCs/>
        </w:rPr>
        <w:t>През 2018 г. са били разгледани 1036 дела, от които 697 граждански дела и 339 наказателни дела.</w:t>
      </w:r>
      <w:r w:rsidRPr="001277F7">
        <w:rPr>
          <w:rFonts w:ascii="Constantia" w:hAnsi="Constantia"/>
          <w:bCs/>
        </w:rPr>
        <w:t xml:space="preserve"> В сравнителен план: През 2017 г. бяха разгледани 910 дела, от които 620 граждански дела и 290 наказателни дела </w:t>
      </w:r>
      <w:r>
        <w:rPr>
          <w:rFonts w:ascii="Constantia" w:hAnsi="Constantia"/>
          <w:bCs/>
        </w:rPr>
        <w:t>, а п</w:t>
      </w:r>
      <w:r w:rsidRPr="001277F7">
        <w:rPr>
          <w:rFonts w:ascii="Constantia" w:hAnsi="Constantia"/>
          <w:bCs/>
        </w:rPr>
        <w:t>рез 2016 г. бяха разгледани 793 дела, от които 448 граждан</w:t>
      </w:r>
      <w:r>
        <w:rPr>
          <w:rFonts w:ascii="Constantia" w:hAnsi="Constantia"/>
          <w:bCs/>
        </w:rPr>
        <w:t>ски дела и 345 наказателни дела</w:t>
      </w:r>
      <w:r w:rsidRPr="001277F7">
        <w:rPr>
          <w:rFonts w:ascii="Constantia" w:hAnsi="Constantia"/>
          <w:bCs/>
        </w:rPr>
        <w:t>.  Към 01.</w:t>
      </w:r>
      <w:proofErr w:type="spellStart"/>
      <w:r w:rsidRPr="001277F7">
        <w:rPr>
          <w:rFonts w:ascii="Constantia" w:hAnsi="Constantia"/>
          <w:bCs/>
        </w:rPr>
        <w:t>01</w:t>
      </w:r>
      <w:proofErr w:type="spellEnd"/>
      <w:r w:rsidRPr="001277F7">
        <w:rPr>
          <w:rFonts w:ascii="Constantia" w:hAnsi="Constantia"/>
          <w:bCs/>
        </w:rPr>
        <w:t>.201</w:t>
      </w:r>
      <w:r>
        <w:rPr>
          <w:rFonts w:ascii="Constantia" w:hAnsi="Constantia"/>
          <w:bCs/>
        </w:rPr>
        <w:t>8</w:t>
      </w:r>
      <w:r w:rsidRPr="001277F7">
        <w:rPr>
          <w:rFonts w:ascii="Constantia" w:hAnsi="Constantia"/>
          <w:bCs/>
        </w:rPr>
        <w:t xml:space="preserve"> г. останали висящ</w:t>
      </w:r>
      <w:r>
        <w:rPr>
          <w:rFonts w:ascii="Constantia" w:hAnsi="Constantia"/>
          <w:bCs/>
        </w:rPr>
        <w:t>и от предходния период са били 8</w:t>
      </w:r>
      <w:r w:rsidRPr="001277F7">
        <w:rPr>
          <w:rFonts w:ascii="Constantia" w:hAnsi="Constantia"/>
          <w:bCs/>
        </w:rPr>
        <w:t xml:space="preserve">6 дела, от които </w:t>
      </w:r>
      <w:r>
        <w:rPr>
          <w:rFonts w:ascii="Constantia" w:hAnsi="Constantia"/>
          <w:bCs/>
        </w:rPr>
        <w:t>50</w:t>
      </w:r>
      <w:r w:rsidRPr="001277F7">
        <w:rPr>
          <w:rFonts w:ascii="Constantia" w:hAnsi="Constantia"/>
          <w:bCs/>
        </w:rPr>
        <w:t xml:space="preserve"> са граждански дела, а останалите 3</w:t>
      </w:r>
      <w:r>
        <w:rPr>
          <w:rFonts w:ascii="Constantia" w:hAnsi="Constantia"/>
          <w:bCs/>
        </w:rPr>
        <w:t>6</w:t>
      </w:r>
      <w:r w:rsidRPr="001277F7">
        <w:rPr>
          <w:rFonts w:ascii="Constantia" w:hAnsi="Constantia"/>
          <w:bCs/>
        </w:rPr>
        <w:t xml:space="preserve"> са наказателни.</w:t>
      </w:r>
    </w:p>
    <w:p w:rsidR="00DE57D3" w:rsidRPr="001277F7" w:rsidRDefault="00DE57D3" w:rsidP="00DE57D3">
      <w:pPr>
        <w:pStyle w:val="a3"/>
        <w:spacing w:line="360" w:lineRule="auto"/>
        <w:ind w:firstLine="708"/>
        <w:jc w:val="both"/>
        <w:outlineLvl w:val="6"/>
        <w:rPr>
          <w:rFonts w:ascii="Constantia" w:hAnsi="Constantia"/>
          <w:bCs/>
        </w:rPr>
      </w:pPr>
      <w:r w:rsidRPr="001277F7">
        <w:rPr>
          <w:rFonts w:ascii="Constantia" w:hAnsi="Constantia"/>
          <w:bCs/>
        </w:rPr>
        <w:lastRenderedPageBreak/>
        <w:t>Разгледаните граждански дела за отчетния период са 6</w:t>
      </w:r>
      <w:r>
        <w:rPr>
          <w:rFonts w:ascii="Constantia" w:hAnsi="Constantia"/>
          <w:bCs/>
        </w:rPr>
        <w:t>97</w:t>
      </w:r>
      <w:r w:rsidRPr="001277F7">
        <w:rPr>
          <w:rFonts w:ascii="Constantia" w:hAnsi="Constantia"/>
          <w:bCs/>
        </w:rPr>
        <w:t xml:space="preserve"> броя, като останали от тях висящи от предходен период към 01.</w:t>
      </w:r>
      <w:proofErr w:type="spellStart"/>
      <w:r w:rsidRPr="001277F7">
        <w:rPr>
          <w:rFonts w:ascii="Constantia" w:hAnsi="Constantia"/>
          <w:bCs/>
        </w:rPr>
        <w:t>01</w:t>
      </w:r>
      <w:proofErr w:type="spellEnd"/>
      <w:r w:rsidRPr="001277F7">
        <w:rPr>
          <w:rFonts w:ascii="Constantia" w:hAnsi="Constantia"/>
          <w:bCs/>
        </w:rPr>
        <w:t>.201</w:t>
      </w:r>
      <w:r>
        <w:rPr>
          <w:rFonts w:ascii="Constantia" w:hAnsi="Constantia"/>
          <w:bCs/>
        </w:rPr>
        <w:t>8</w:t>
      </w:r>
      <w:r w:rsidRPr="001277F7">
        <w:rPr>
          <w:rFonts w:ascii="Constantia" w:hAnsi="Constantia"/>
          <w:bCs/>
        </w:rPr>
        <w:t xml:space="preserve"> г. са </w:t>
      </w:r>
      <w:r>
        <w:rPr>
          <w:rFonts w:ascii="Constantia" w:hAnsi="Constantia"/>
          <w:bCs/>
        </w:rPr>
        <w:t>50</w:t>
      </w:r>
      <w:r w:rsidRPr="001277F7">
        <w:rPr>
          <w:rFonts w:ascii="Constantia" w:hAnsi="Constantia"/>
          <w:bCs/>
        </w:rPr>
        <w:t xml:space="preserve"> дела, а постъпилите  през годината са </w:t>
      </w:r>
      <w:r>
        <w:rPr>
          <w:rFonts w:ascii="Constantia" w:hAnsi="Constantia"/>
          <w:bCs/>
        </w:rPr>
        <w:t>647</w:t>
      </w:r>
      <w:r w:rsidRPr="001277F7">
        <w:rPr>
          <w:rFonts w:ascii="Constantia" w:hAnsi="Constantia"/>
          <w:bCs/>
        </w:rPr>
        <w:t xml:space="preserve"> дела. </w:t>
      </w:r>
    </w:p>
    <w:p w:rsidR="00A732BE" w:rsidRDefault="00DE57D3" w:rsidP="00DE57D3">
      <w:pPr>
        <w:pStyle w:val="a3"/>
        <w:spacing w:line="360" w:lineRule="auto"/>
        <w:ind w:firstLine="708"/>
        <w:jc w:val="both"/>
        <w:outlineLvl w:val="6"/>
        <w:rPr>
          <w:rFonts w:ascii="Constantia" w:hAnsi="Constantia"/>
          <w:bCs/>
        </w:rPr>
      </w:pPr>
      <w:r w:rsidRPr="001277F7">
        <w:rPr>
          <w:rFonts w:ascii="Constantia" w:hAnsi="Constantia"/>
          <w:bCs/>
        </w:rPr>
        <w:t xml:space="preserve">В сравнителен план :   </w:t>
      </w:r>
      <w:r>
        <w:rPr>
          <w:rFonts w:ascii="Constantia" w:hAnsi="Constantia"/>
          <w:bCs/>
        </w:rPr>
        <w:t xml:space="preserve">за 2017 г. са били разгледани 620 бр., като останали </w:t>
      </w:r>
      <w:r w:rsidRPr="001277F7">
        <w:rPr>
          <w:rFonts w:ascii="Constantia" w:hAnsi="Constantia"/>
          <w:bCs/>
        </w:rPr>
        <w:t>от тях висящи от предходен период към 01.</w:t>
      </w:r>
      <w:proofErr w:type="spellStart"/>
      <w:r w:rsidRPr="001277F7">
        <w:rPr>
          <w:rFonts w:ascii="Constantia" w:hAnsi="Constantia"/>
          <w:bCs/>
        </w:rPr>
        <w:t>01</w:t>
      </w:r>
      <w:proofErr w:type="spellEnd"/>
      <w:r w:rsidRPr="001277F7">
        <w:rPr>
          <w:rFonts w:ascii="Constantia" w:hAnsi="Constantia"/>
          <w:bCs/>
        </w:rPr>
        <w:t>.2017 г. са 35 дела, а постъпилите  през годината са 585 дела</w:t>
      </w:r>
      <w:r>
        <w:rPr>
          <w:rFonts w:ascii="Constantia" w:hAnsi="Constantia"/>
          <w:bCs/>
        </w:rPr>
        <w:t xml:space="preserve">, </w:t>
      </w:r>
      <w:r w:rsidRPr="001277F7">
        <w:rPr>
          <w:rFonts w:ascii="Constantia" w:hAnsi="Constantia"/>
          <w:bCs/>
        </w:rPr>
        <w:t xml:space="preserve"> за 2016 г. са били разгледани 448 броя, като останали от тях висящи от предходен период към 01.</w:t>
      </w:r>
      <w:proofErr w:type="spellStart"/>
      <w:r w:rsidRPr="001277F7">
        <w:rPr>
          <w:rFonts w:ascii="Constantia" w:hAnsi="Constantia"/>
          <w:bCs/>
        </w:rPr>
        <w:t>01</w:t>
      </w:r>
      <w:proofErr w:type="spellEnd"/>
      <w:r w:rsidRPr="001277F7">
        <w:rPr>
          <w:rFonts w:ascii="Constantia" w:hAnsi="Constantia"/>
          <w:bCs/>
        </w:rPr>
        <w:t>.2016 г. са 42 дела, а постъпил</w:t>
      </w:r>
      <w:r w:rsidR="00A732BE">
        <w:rPr>
          <w:rFonts w:ascii="Constantia" w:hAnsi="Constantia"/>
          <w:bCs/>
        </w:rPr>
        <w:t>ите  през годината са 406 дела.</w:t>
      </w:r>
    </w:p>
    <w:p w:rsidR="00A732BE" w:rsidRPr="001277F7" w:rsidRDefault="00A732BE" w:rsidP="00A732BE">
      <w:pPr>
        <w:pStyle w:val="a3"/>
        <w:spacing w:line="360" w:lineRule="auto"/>
        <w:ind w:firstLine="708"/>
        <w:jc w:val="both"/>
        <w:outlineLvl w:val="6"/>
        <w:rPr>
          <w:rFonts w:ascii="Constantia" w:hAnsi="Constantia"/>
          <w:bCs/>
        </w:rPr>
      </w:pPr>
      <w:r w:rsidRPr="001277F7">
        <w:rPr>
          <w:rFonts w:ascii="Constantia" w:hAnsi="Constantia"/>
        </w:rPr>
        <w:t xml:space="preserve">Разгледаните наказателни дела за периода са </w:t>
      </w:r>
      <w:r>
        <w:rPr>
          <w:rFonts w:ascii="Constantia" w:hAnsi="Constantia"/>
        </w:rPr>
        <w:t>339</w:t>
      </w:r>
      <w:r w:rsidRPr="001277F7">
        <w:rPr>
          <w:rFonts w:ascii="Constantia" w:hAnsi="Constantia"/>
        </w:rPr>
        <w:t xml:space="preserve"> от които висящи от предходен период към 01.</w:t>
      </w:r>
      <w:proofErr w:type="spellStart"/>
      <w:r w:rsidRPr="001277F7">
        <w:rPr>
          <w:rFonts w:ascii="Constantia" w:hAnsi="Constantia"/>
        </w:rPr>
        <w:t>01</w:t>
      </w:r>
      <w:proofErr w:type="spellEnd"/>
      <w:r w:rsidRPr="001277F7">
        <w:rPr>
          <w:rFonts w:ascii="Constantia" w:hAnsi="Constantia"/>
        </w:rPr>
        <w:t>.201</w:t>
      </w:r>
      <w:r>
        <w:rPr>
          <w:rFonts w:ascii="Constantia" w:hAnsi="Constantia"/>
        </w:rPr>
        <w:t>8</w:t>
      </w:r>
      <w:r w:rsidRPr="001277F7">
        <w:rPr>
          <w:rFonts w:ascii="Constantia" w:hAnsi="Constantia"/>
        </w:rPr>
        <w:t xml:space="preserve"> г. </w:t>
      </w:r>
      <w:r w:rsidRPr="001277F7">
        <w:rPr>
          <w:rFonts w:ascii="Constantia" w:hAnsi="Constantia"/>
          <w:bCs/>
        </w:rPr>
        <w:t>са 3</w:t>
      </w:r>
      <w:r>
        <w:rPr>
          <w:rFonts w:ascii="Constantia" w:hAnsi="Constantia"/>
          <w:bCs/>
        </w:rPr>
        <w:t>6</w:t>
      </w:r>
      <w:r w:rsidRPr="001277F7">
        <w:rPr>
          <w:rFonts w:ascii="Constantia" w:hAnsi="Constantia"/>
          <w:bCs/>
        </w:rPr>
        <w:t xml:space="preserve"> дела, а постъпилите през годината  са </w:t>
      </w:r>
      <w:r>
        <w:rPr>
          <w:rFonts w:ascii="Constantia" w:hAnsi="Constantia"/>
          <w:bCs/>
        </w:rPr>
        <w:t xml:space="preserve">303 </w:t>
      </w:r>
      <w:r w:rsidRPr="001277F7">
        <w:rPr>
          <w:rFonts w:ascii="Constantia" w:hAnsi="Constantia"/>
          <w:bCs/>
        </w:rPr>
        <w:t xml:space="preserve">дела. </w:t>
      </w:r>
    </w:p>
    <w:p w:rsidR="00DE57D3" w:rsidRPr="001277F7" w:rsidRDefault="00DE57D3" w:rsidP="00DE57D3">
      <w:pPr>
        <w:pStyle w:val="a3"/>
        <w:spacing w:line="360" w:lineRule="auto"/>
        <w:ind w:firstLine="708"/>
        <w:jc w:val="both"/>
        <w:outlineLvl w:val="6"/>
        <w:rPr>
          <w:rFonts w:ascii="Constantia" w:hAnsi="Constantia"/>
          <w:bCs/>
        </w:rPr>
      </w:pPr>
      <w:r w:rsidRPr="001277F7">
        <w:rPr>
          <w:rFonts w:ascii="Constantia" w:hAnsi="Constantia"/>
          <w:bCs/>
        </w:rPr>
        <w:t xml:space="preserve">В сравнителен план: </w:t>
      </w:r>
      <w:r w:rsidR="00A732BE">
        <w:rPr>
          <w:rFonts w:ascii="Constantia" w:hAnsi="Constantia"/>
          <w:bCs/>
        </w:rPr>
        <w:t xml:space="preserve">за 2017 г. са били разгледани 290 бр., като останали </w:t>
      </w:r>
      <w:r w:rsidR="00A732BE" w:rsidRPr="001277F7">
        <w:rPr>
          <w:rFonts w:ascii="Constantia" w:hAnsi="Constantia"/>
          <w:bCs/>
        </w:rPr>
        <w:t>от тях висящи от предходен период към 01.</w:t>
      </w:r>
      <w:proofErr w:type="spellStart"/>
      <w:r w:rsidR="00A732BE" w:rsidRPr="001277F7">
        <w:rPr>
          <w:rFonts w:ascii="Constantia" w:hAnsi="Constantia"/>
          <w:bCs/>
        </w:rPr>
        <w:t>01</w:t>
      </w:r>
      <w:proofErr w:type="spellEnd"/>
      <w:r w:rsidR="00A732BE" w:rsidRPr="001277F7">
        <w:rPr>
          <w:rFonts w:ascii="Constantia" w:hAnsi="Constantia"/>
          <w:bCs/>
        </w:rPr>
        <w:t>.2017 г. са 3</w:t>
      </w:r>
      <w:r w:rsidR="00A732BE">
        <w:rPr>
          <w:rFonts w:ascii="Constantia" w:hAnsi="Constantia"/>
          <w:bCs/>
        </w:rPr>
        <w:t>1</w:t>
      </w:r>
      <w:r w:rsidR="00A732BE" w:rsidRPr="001277F7">
        <w:rPr>
          <w:rFonts w:ascii="Constantia" w:hAnsi="Constantia"/>
          <w:bCs/>
        </w:rPr>
        <w:t xml:space="preserve"> дела, а постъпилите  през годината са </w:t>
      </w:r>
      <w:r w:rsidR="00A732BE">
        <w:rPr>
          <w:rFonts w:ascii="Constantia" w:hAnsi="Constantia"/>
          <w:bCs/>
        </w:rPr>
        <w:t>259</w:t>
      </w:r>
      <w:r w:rsidR="00A732BE" w:rsidRPr="001277F7">
        <w:rPr>
          <w:rFonts w:ascii="Constantia" w:hAnsi="Constantia"/>
          <w:bCs/>
        </w:rPr>
        <w:t xml:space="preserve"> дела</w:t>
      </w:r>
      <w:r w:rsidR="00A732BE">
        <w:rPr>
          <w:rFonts w:ascii="Constantia" w:hAnsi="Constantia"/>
          <w:bCs/>
        </w:rPr>
        <w:t>, п</w:t>
      </w:r>
      <w:r w:rsidRPr="001277F7">
        <w:rPr>
          <w:rFonts w:ascii="Constantia" w:hAnsi="Constantia"/>
        </w:rPr>
        <w:t>рез 2016 г. са разгледани 345, от които висящи от предходен период към 01.</w:t>
      </w:r>
      <w:proofErr w:type="spellStart"/>
      <w:r w:rsidRPr="001277F7">
        <w:rPr>
          <w:rFonts w:ascii="Constantia" w:hAnsi="Constantia"/>
        </w:rPr>
        <w:t>01</w:t>
      </w:r>
      <w:proofErr w:type="spellEnd"/>
      <w:r w:rsidRPr="001277F7">
        <w:rPr>
          <w:rFonts w:ascii="Constantia" w:hAnsi="Constantia"/>
        </w:rPr>
        <w:t xml:space="preserve">.2016 г. </w:t>
      </w:r>
      <w:r w:rsidRPr="001277F7">
        <w:rPr>
          <w:rFonts w:ascii="Constantia" w:hAnsi="Constantia"/>
          <w:bCs/>
        </w:rPr>
        <w:t>са 24  дела, а постъпилите през годинат</w:t>
      </w:r>
      <w:r w:rsidR="00A732BE">
        <w:rPr>
          <w:rFonts w:ascii="Constantia" w:hAnsi="Constantia"/>
          <w:bCs/>
        </w:rPr>
        <w:t>а  са 321  дела.</w:t>
      </w:r>
    </w:p>
    <w:p w:rsidR="000D3A7A" w:rsidRDefault="000D3A7A" w:rsidP="000D3A7A">
      <w:pPr>
        <w:spacing w:before="100" w:beforeAutospacing="1" w:after="100" w:afterAutospacing="1" w:line="360" w:lineRule="auto"/>
        <w:jc w:val="both"/>
        <w:outlineLvl w:val="6"/>
        <w:rPr>
          <w:rFonts w:ascii="Constantia" w:hAnsi="Constantia"/>
          <w:bCs/>
          <w:lang w:val="en-US"/>
        </w:rPr>
      </w:pPr>
      <w:r>
        <w:rPr>
          <w:noProof/>
          <w:lang w:val="en-US" w:eastAsia="en-US"/>
        </w:rPr>
        <w:drawing>
          <wp:inline distT="0" distB="0" distL="0" distR="0" wp14:anchorId="0A9870A5" wp14:editId="722F4472">
            <wp:extent cx="5943600" cy="2734436"/>
            <wp:effectExtent l="57150" t="57150" r="38100" b="4699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57D3" w:rsidRPr="001277F7" w:rsidRDefault="00DE57D3" w:rsidP="000D3A7A">
      <w:pPr>
        <w:spacing w:before="100" w:beforeAutospacing="1" w:after="100" w:afterAutospacing="1" w:line="360" w:lineRule="auto"/>
        <w:ind w:firstLine="709"/>
        <w:jc w:val="both"/>
        <w:outlineLvl w:val="6"/>
        <w:rPr>
          <w:rFonts w:ascii="Constantia" w:hAnsi="Constantia"/>
        </w:rPr>
      </w:pPr>
      <w:r w:rsidRPr="001277F7">
        <w:rPr>
          <w:rFonts w:ascii="Constantia" w:hAnsi="Constantia"/>
          <w:bCs/>
        </w:rPr>
        <w:lastRenderedPageBreak/>
        <w:t xml:space="preserve">По </w:t>
      </w:r>
      <w:r w:rsidR="00A732BE">
        <w:rPr>
          <w:rFonts w:ascii="Constantia" w:hAnsi="Constantia"/>
          <w:bCs/>
        </w:rPr>
        <w:t>12</w:t>
      </w:r>
      <w:r w:rsidRPr="001277F7">
        <w:rPr>
          <w:rFonts w:ascii="Constantia" w:hAnsi="Constantia"/>
          <w:bCs/>
        </w:rPr>
        <w:t xml:space="preserve"> НОХД съдът е разгледал делата по особеното производство по глава </w:t>
      </w:r>
      <w:r w:rsidR="00A732BE">
        <w:rPr>
          <w:rFonts w:ascii="Constantia" w:hAnsi="Constantia"/>
          <w:bCs/>
          <w:lang w:val="en-US"/>
        </w:rPr>
        <w:t>X</w:t>
      </w:r>
      <w:r w:rsidRPr="001277F7">
        <w:rPr>
          <w:rFonts w:ascii="Constantia" w:hAnsi="Constantia"/>
          <w:bCs/>
        </w:rPr>
        <w:t>ХVІІ „Съкратено съдебно</w:t>
      </w:r>
      <w:r w:rsidRPr="001277F7">
        <w:rPr>
          <w:rFonts w:ascii="Constantia" w:hAnsi="Constantia"/>
          <w:bCs/>
          <w:color w:val="FF0000"/>
        </w:rPr>
        <w:t xml:space="preserve"> </w:t>
      </w:r>
      <w:r w:rsidR="00A732BE">
        <w:rPr>
          <w:rFonts w:ascii="Constantia" w:hAnsi="Constantia"/>
          <w:bCs/>
        </w:rPr>
        <w:t>следствие”. По 23</w:t>
      </w:r>
      <w:r w:rsidRPr="001277F7">
        <w:rPr>
          <w:rFonts w:ascii="Constantia" w:hAnsi="Constantia"/>
          <w:bCs/>
        </w:rPr>
        <w:t xml:space="preserve"> НОХД производството се е провело по правилата на гл.Х</w:t>
      </w:r>
      <w:r w:rsidR="00C13589">
        <w:rPr>
          <w:rFonts w:ascii="Constantia" w:hAnsi="Constantia"/>
          <w:bCs/>
          <w:lang w:val="en-US"/>
        </w:rPr>
        <w:t>X</w:t>
      </w:r>
      <w:r w:rsidRPr="001277F7">
        <w:rPr>
          <w:rFonts w:ascii="Constantia" w:hAnsi="Constantia"/>
          <w:bCs/>
        </w:rPr>
        <w:t xml:space="preserve">ІV от НПК „Бързо производство”. </w:t>
      </w:r>
    </w:p>
    <w:p w:rsidR="00DE57D3" w:rsidRPr="00C13589" w:rsidRDefault="00DE57D3" w:rsidP="0095746A">
      <w:pPr>
        <w:pStyle w:val="a6"/>
        <w:spacing w:before="100" w:beforeAutospacing="1" w:after="100" w:afterAutospacing="1" w:line="360" w:lineRule="auto"/>
        <w:ind w:left="0" w:firstLine="708"/>
        <w:jc w:val="both"/>
        <w:outlineLvl w:val="3"/>
        <w:rPr>
          <w:rFonts w:ascii="Constantia" w:hAnsi="Constantia"/>
          <w:bCs/>
          <w:color w:val="C00000"/>
        </w:rPr>
      </w:pPr>
    </w:p>
    <w:p w:rsidR="00C13589" w:rsidRPr="005135BB" w:rsidRDefault="00C13589" w:rsidP="00C13589">
      <w:pPr>
        <w:spacing w:line="360" w:lineRule="auto"/>
        <w:ind w:firstLine="708"/>
        <w:jc w:val="both"/>
        <w:rPr>
          <w:rFonts w:ascii="Constantia" w:hAnsi="Constantia"/>
          <w:b/>
          <w:spacing w:val="20"/>
          <w:u w:val="single"/>
        </w:rPr>
      </w:pPr>
      <w:r w:rsidRPr="005135BB">
        <w:rPr>
          <w:rFonts w:ascii="Constantia" w:hAnsi="Constantia"/>
          <w:b/>
          <w:spacing w:val="20"/>
          <w:u w:val="single"/>
        </w:rPr>
        <w:t>ІІ.ІІІ. Свършени дела. Анализ на делата според срока на приключването им.  Свършени в срок до три месеца и над тримесечния срок.</w:t>
      </w:r>
    </w:p>
    <w:p w:rsidR="00C13589" w:rsidRPr="001277F7" w:rsidRDefault="00C13589" w:rsidP="00C13589">
      <w:pPr>
        <w:tabs>
          <w:tab w:val="left" w:pos="709"/>
        </w:tabs>
        <w:spacing w:line="360" w:lineRule="auto"/>
        <w:jc w:val="both"/>
        <w:rPr>
          <w:rFonts w:ascii="Constantia" w:hAnsi="Constantia"/>
        </w:rPr>
      </w:pPr>
    </w:p>
    <w:p w:rsidR="00517E29" w:rsidRPr="001277F7" w:rsidRDefault="00C13589" w:rsidP="00517E29">
      <w:pPr>
        <w:tabs>
          <w:tab w:val="left" w:pos="709"/>
        </w:tabs>
        <w:spacing w:line="360" w:lineRule="auto"/>
        <w:jc w:val="both"/>
        <w:rPr>
          <w:rFonts w:ascii="Constantia" w:hAnsi="Constantia"/>
        </w:rPr>
      </w:pPr>
      <w:r w:rsidRPr="001277F7">
        <w:rPr>
          <w:rFonts w:ascii="Constantia" w:hAnsi="Constantia"/>
        </w:rPr>
        <w:tab/>
      </w:r>
      <w:r w:rsidR="00517E29">
        <w:rPr>
          <w:rFonts w:ascii="Constantia" w:hAnsi="Constantia"/>
        </w:rPr>
        <w:t>През 201</w:t>
      </w:r>
      <w:r w:rsidR="00517E29">
        <w:rPr>
          <w:rFonts w:ascii="Constantia" w:hAnsi="Constantia"/>
          <w:lang w:val="en-US"/>
        </w:rPr>
        <w:t>8</w:t>
      </w:r>
      <w:r w:rsidR="00517E29" w:rsidRPr="001277F7">
        <w:rPr>
          <w:rFonts w:ascii="Constantia" w:hAnsi="Constantia"/>
        </w:rPr>
        <w:t xml:space="preserve"> г. от общо разгледаните </w:t>
      </w:r>
      <w:r w:rsidR="00517E29">
        <w:rPr>
          <w:rFonts w:ascii="Constantia" w:hAnsi="Constantia"/>
          <w:lang w:val="en-US"/>
        </w:rPr>
        <w:t>1036</w:t>
      </w:r>
      <w:r w:rsidR="00517E29" w:rsidRPr="001277F7">
        <w:rPr>
          <w:rFonts w:ascii="Constantia" w:hAnsi="Constantia"/>
        </w:rPr>
        <w:t xml:space="preserve"> дела, приключени са били </w:t>
      </w:r>
      <w:r w:rsidR="00517E29">
        <w:rPr>
          <w:rFonts w:ascii="Constantia" w:hAnsi="Constantia"/>
          <w:lang w:val="en-US"/>
        </w:rPr>
        <w:t>93</w:t>
      </w:r>
      <w:r w:rsidR="0072480E">
        <w:rPr>
          <w:rFonts w:ascii="Constantia" w:hAnsi="Constantia"/>
        </w:rPr>
        <w:t>7</w:t>
      </w:r>
      <w:r w:rsidR="00517E29" w:rsidRPr="001277F7">
        <w:rPr>
          <w:rFonts w:ascii="Constantia" w:hAnsi="Constantia"/>
        </w:rPr>
        <w:t xml:space="preserve"> дела – 90.</w:t>
      </w:r>
      <w:r w:rsidR="0072480E">
        <w:rPr>
          <w:rFonts w:ascii="Constantia" w:hAnsi="Constantia"/>
        </w:rPr>
        <w:t>4</w:t>
      </w:r>
      <w:r w:rsidR="00517E29">
        <w:rPr>
          <w:rFonts w:ascii="Constantia" w:hAnsi="Constantia"/>
          <w:lang w:val="en-US"/>
        </w:rPr>
        <w:t>4</w:t>
      </w:r>
      <w:r w:rsidR="00517E29" w:rsidRPr="001277F7">
        <w:rPr>
          <w:rFonts w:ascii="Constantia" w:hAnsi="Constantia"/>
        </w:rPr>
        <w:t xml:space="preserve">%.  От общо свършените дела </w:t>
      </w:r>
      <w:r w:rsidR="00517E29">
        <w:rPr>
          <w:rFonts w:ascii="Constantia" w:hAnsi="Constantia"/>
          <w:lang w:val="en-US"/>
        </w:rPr>
        <w:t>624</w:t>
      </w:r>
      <w:r w:rsidR="00517E29" w:rsidRPr="001277F7">
        <w:rPr>
          <w:rFonts w:ascii="Constantia" w:hAnsi="Constantia"/>
        </w:rPr>
        <w:t xml:space="preserve"> броя са граждански дела и </w:t>
      </w:r>
      <w:r w:rsidR="00517E29">
        <w:rPr>
          <w:rFonts w:ascii="Constantia" w:hAnsi="Constantia"/>
          <w:lang w:val="en-US"/>
        </w:rPr>
        <w:t>31</w:t>
      </w:r>
      <w:r w:rsidR="00873377">
        <w:rPr>
          <w:rFonts w:ascii="Constantia" w:hAnsi="Constantia"/>
        </w:rPr>
        <w:t>4</w:t>
      </w:r>
      <w:r w:rsidR="00517E29" w:rsidRPr="001277F7">
        <w:rPr>
          <w:rFonts w:ascii="Constantia" w:hAnsi="Constantia"/>
        </w:rPr>
        <w:t xml:space="preserve"> броя са наказателните дела.</w:t>
      </w:r>
    </w:p>
    <w:p w:rsidR="00C13589" w:rsidRPr="001277F7" w:rsidRDefault="00C13589" w:rsidP="00C13589">
      <w:pPr>
        <w:tabs>
          <w:tab w:val="left" w:pos="709"/>
        </w:tabs>
        <w:spacing w:line="360" w:lineRule="auto"/>
        <w:jc w:val="both"/>
        <w:rPr>
          <w:rFonts w:ascii="Constantia" w:hAnsi="Constantia"/>
        </w:rPr>
      </w:pPr>
      <w:r w:rsidRPr="001277F7">
        <w:rPr>
          <w:rFonts w:ascii="Constantia" w:hAnsi="Constantia"/>
        </w:rPr>
        <w:tab/>
        <w:t xml:space="preserve">В сравнителен план: </w:t>
      </w:r>
      <w:r w:rsidR="00517E29">
        <w:rPr>
          <w:rFonts w:ascii="Constantia" w:hAnsi="Constantia"/>
          <w:lang w:val="en-US"/>
        </w:rPr>
        <w:t xml:space="preserve"> </w:t>
      </w:r>
      <w:r w:rsidR="00517E29" w:rsidRPr="001277F7">
        <w:rPr>
          <w:rFonts w:ascii="Constantia" w:hAnsi="Constantia"/>
        </w:rPr>
        <w:t xml:space="preserve">През 2017 г. от общо разгледаните 910 дела, приключени са били 824 дела – 90.55%.  </w:t>
      </w:r>
      <w:r w:rsidRPr="001277F7">
        <w:rPr>
          <w:rFonts w:ascii="Constantia" w:hAnsi="Constantia"/>
        </w:rPr>
        <w:t xml:space="preserve">През 2016 г. от общо разгледаните 793 дела, приключени са били 729 дела – 91.93%.  </w:t>
      </w:r>
    </w:p>
    <w:p w:rsidR="00517E29" w:rsidRDefault="00C13589" w:rsidP="00C13589">
      <w:pPr>
        <w:tabs>
          <w:tab w:val="left" w:pos="709"/>
        </w:tabs>
        <w:spacing w:line="360" w:lineRule="auto"/>
        <w:jc w:val="both"/>
        <w:rPr>
          <w:rFonts w:ascii="Constantia" w:hAnsi="Constantia"/>
          <w:lang w:val="en-US"/>
        </w:rPr>
      </w:pPr>
      <w:r w:rsidRPr="001277F7">
        <w:rPr>
          <w:rFonts w:ascii="Constantia" w:hAnsi="Constantia"/>
        </w:rPr>
        <w:tab/>
      </w:r>
      <w:r w:rsidR="00517E29">
        <w:rPr>
          <w:rFonts w:ascii="Constantia" w:hAnsi="Constantia"/>
        </w:rPr>
        <w:tab/>
      </w:r>
      <w:r w:rsidR="00517E29" w:rsidRPr="001277F7">
        <w:rPr>
          <w:rFonts w:ascii="Constantia" w:hAnsi="Constantia"/>
        </w:rPr>
        <w:t>През 201</w:t>
      </w:r>
      <w:r w:rsidR="00517E29">
        <w:rPr>
          <w:rFonts w:ascii="Constantia" w:hAnsi="Constantia"/>
        </w:rPr>
        <w:t>8</w:t>
      </w:r>
      <w:r w:rsidR="00517E29" w:rsidRPr="001277F7">
        <w:rPr>
          <w:rFonts w:ascii="Constantia" w:hAnsi="Constantia"/>
        </w:rPr>
        <w:t xml:space="preserve"> г. от всички свършени дела в тримесечен срок са свършени общо </w:t>
      </w:r>
      <w:r w:rsidR="00517E29">
        <w:rPr>
          <w:rFonts w:ascii="Constantia" w:hAnsi="Constantia"/>
        </w:rPr>
        <w:t>86</w:t>
      </w:r>
      <w:r w:rsidR="004722CD">
        <w:rPr>
          <w:rFonts w:ascii="Constantia" w:hAnsi="Constantia"/>
        </w:rPr>
        <w:t>4</w:t>
      </w:r>
      <w:r w:rsidR="00517E29">
        <w:rPr>
          <w:rFonts w:ascii="Constantia" w:hAnsi="Constantia"/>
        </w:rPr>
        <w:t xml:space="preserve"> </w:t>
      </w:r>
      <w:r w:rsidR="00517E29" w:rsidRPr="001277F7">
        <w:rPr>
          <w:rFonts w:ascii="Constantia" w:hAnsi="Constantia"/>
        </w:rPr>
        <w:t xml:space="preserve"> дела, от които </w:t>
      </w:r>
      <w:r w:rsidR="0072480E">
        <w:rPr>
          <w:rFonts w:ascii="Constantia" w:hAnsi="Constantia"/>
        </w:rPr>
        <w:t>589 граждански дела и 27</w:t>
      </w:r>
      <w:r w:rsidR="004722CD">
        <w:rPr>
          <w:rFonts w:ascii="Constantia" w:hAnsi="Constantia"/>
        </w:rPr>
        <w:t>5</w:t>
      </w:r>
      <w:r w:rsidR="00517E29" w:rsidRPr="001277F7">
        <w:rPr>
          <w:rFonts w:ascii="Constantia" w:hAnsi="Constantia"/>
        </w:rPr>
        <w:t xml:space="preserve"> наказателни дела – 9</w:t>
      </w:r>
      <w:r w:rsidR="00517E29">
        <w:rPr>
          <w:rFonts w:ascii="Constantia" w:hAnsi="Constantia"/>
        </w:rPr>
        <w:t>2</w:t>
      </w:r>
      <w:r w:rsidR="00517E29" w:rsidRPr="001277F7">
        <w:rPr>
          <w:rFonts w:ascii="Constantia" w:hAnsi="Constantia"/>
        </w:rPr>
        <w:t>.</w:t>
      </w:r>
      <w:r w:rsidR="004722CD">
        <w:rPr>
          <w:rFonts w:ascii="Constantia" w:hAnsi="Constantia"/>
        </w:rPr>
        <w:t>21</w:t>
      </w:r>
      <w:r w:rsidR="00517E29" w:rsidRPr="001277F7">
        <w:rPr>
          <w:rFonts w:ascii="Constantia" w:hAnsi="Constantia"/>
        </w:rPr>
        <w:t xml:space="preserve"> %.</w:t>
      </w:r>
    </w:p>
    <w:p w:rsidR="00C13589" w:rsidRPr="001277F7" w:rsidRDefault="00517E29" w:rsidP="00C13589">
      <w:pPr>
        <w:tabs>
          <w:tab w:val="left" w:pos="709"/>
        </w:tabs>
        <w:spacing w:line="360" w:lineRule="auto"/>
        <w:jc w:val="both"/>
        <w:rPr>
          <w:rFonts w:ascii="Constantia" w:hAnsi="Constantia"/>
          <w:lang w:val="en-US"/>
        </w:rPr>
      </w:pPr>
      <w:r>
        <w:rPr>
          <w:rFonts w:ascii="Constantia" w:hAnsi="Constantia"/>
          <w:lang w:val="en-US"/>
        </w:rPr>
        <w:t xml:space="preserve"> </w:t>
      </w:r>
      <w:r>
        <w:rPr>
          <w:rFonts w:ascii="Constantia" w:hAnsi="Constantia"/>
          <w:lang w:val="en-US"/>
        </w:rPr>
        <w:tab/>
      </w:r>
      <w:r w:rsidR="00C13589" w:rsidRPr="001277F7">
        <w:rPr>
          <w:rFonts w:ascii="Constantia" w:hAnsi="Constantia"/>
        </w:rPr>
        <w:t xml:space="preserve">В сравнителен план: </w:t>
      </w:r>
      <w:r w:rsidR="005135BB" w:rsidRPr="001277F7">
        <w:rPr>
          <w:rFonts w:ascii="Constantia" w:hAnsi="Constantia"/>
        </w:rPr>
        <w:t xml:space="preserve">През 2017 г. от всички свършени дела в тримесечен срок са свършени общо 755 дела, от които 546 граждански дела и 209 наказателни дела – 91.63 %. </w:t>
      </w:r>
      <w:r w:rsidR="00C13589" w:rsidRPr="001277F7">
        <w:rPr>
          <w:rFonts w:ascii="Constantia" w:hAnsi="Constantia"/>
        </w:rPr>
        <w:t xml:space="preserve">През 2016 г. от всички свършени дела в тримесечен срок са свършени общо 654 дела, от които 372 граждански дела и 282 наказателни дела – 82.47 %. </w:t>
      </w:r>
    </w:p>
    <w:p w:rsidR="00C13589" w:rsidRPr="001277F7" w:rsidRDefault="00C13589" w:rsidP="00C13589">
      <w:pPr>
        <w:spacing w:line="360" w:lineRule="auto"/>
        <w:ind w:firstLine="567"/>
        <w:jc w:val="both"/>
        <w:rPr>
          <w:rFonts w:ascii="Constantia" w:hAnsi="Constantia"/>
        </w:rPr>
      </w:pPr>
      <w:r w:rsidRPr="001277F7">
        <w:rPr>
          <w:rFonts w:ascii="Constantia" w:hAnsi="Constantia"/>
        </w:rPr>
        <w:t>За поредна година следва да отчетем, че в Районен съд - Котел е изградена добра организация за администриране на делата и е утвърден механизъм на работа на съдиите и съдебните служители, за да се осигури насрочване и разглеждане на делата в разумни кратки срокове. Отчитаме като отличен резултат високия процент от граждански</w:t>
      </w:r>
      <w:r w:rsidRPr="001277F7">
        <w:rPr>
          <w:rFonts w:ascii="Constantia" w:hAnsi="Constantia"/>
          <w:lang w:val="en-US"/>
        </w:rPr>
        <w:t xml:space="preserve"> </w:t>
      </w:r>
      <w:r w:rsidRPr="001277F7">
        <w:rPr>
          <w:rFonts w:ascii="Constantia" w:hAnsi="Constantia"/>
        </w:rPr>
        <w:t xml:space="preserve">дела, които са приключили </w:t>
      </w:r>
      <w:r w:rsidR="005135BB">
        <w:rPr>
          <w:rFonts w:ascii="Constantia" w:hAnsi="Constantia"/>
        </w:rPr>
        <w:t>в инструктивния 3-мес</w:t>
      </w:r>
      <w:r w:rsidR="00186501">
        <w:rPr>
          <w:rFonts w:ascii="Constantia" w:hAnsi="Constantia"/>
        </w:rPr>
        <w:t xml:space="preserve">ечен срок като </w:t>
      </w:r>
      <w:r w:rsidR="005135BB">
        <w:rPr>
          <w:rFonts w:ascii="Constantia" w:hAnsi="Constantia"/>
        </w:rPr>
        <w:t xml:space="preserve">за 2018 г. </w:t>
      </w:r>
      <w:r w:rsidR="00186501">
        <w:rPr>
          <w:rFonts w:ascii="Constantia" w:hAnsi="Constantia"/>
        </w:rPr>
        <w:t>този процент е 94.39 %.</w:t>
      </w:r>
    </w:p>
    <w:p w:rsidR="00541A5A" w:rsidRDefault="00541A5A" w:rsidP="005135BB">
      <w:pPr>
        <w:spacing w:line="360" w:lineRule="auto"/>
        <w:ind w:firstLine="708"/>
        <w:jc w:val="both"/>
        <w:rPr>
          <w:rFonts w:ascii="Constantia" w:hAnsi="Constantia"/>
          <w:b/>
          <w:u w:val="single"/>
        </w:rPr>
      </w:pPr>
    </w:p>
    <w:p w:rsidR="000515DD" w:rsidRDefault="000515DD" w:rsidP="005135BB">
      <w:pPr>
        <w:spacing w:line="360" w:lineRule="auto"/>
        <w:ind w:firstLine="708"/>
        <w:jc w:val="both"/>
        <w:rPr>
          <w:rFonts w:ascii="Constantia" w:hAnsi="Constantia"/>
          <w:b/>
          <w:u w:val="single"/>
        </w:rPr>
      </w:pPr>
    </w:p>
    <w:p w:rsidR="005135BB" w:rsidRPr="008E24B1" w:rsidRDefault="005135BB" w:rsidP="005135BB">
      <w:pPr>
        <w:spacing w:line="360" w:lineRule="auto"/>
        <w:ind w:firstLine="708"/>
        <w:jc w:val="both"/>
        <w:rPr>
          <w:rFonts w:ascii="Constantia" w:hAnsi="Constantia"/>
          <w:b/>
          <w:u w:val="single"/>
        </w:rPr>
      </w:pPr>
      <w:r w:rsidRPr="008E24B1">
        <w:rPr>
          <w:rFonts w:ascii="Constantia" w:hAnsi="Constantia"/>
          <w:b/>
          <w:u w:val="single"/>
        </w:rPr>
        <w:lastRenderedPageBreak/>
        <w:t>ІІ.ІІІ.І Свършени граждански дела.</w:t>
      </w:r>
    </w:p>
    <w:p w:rsidR="00400570" w:rsidRPr="001277F7" w:rsidRDefault="00400570" w:rsidP="00400570">
      <w:pPr>
        <w:spacing w:line="360" w:lineRule="auto"/>
        <w:ind w:firstLine="708"/>
        <w:jc w:val="both"/>
        <w:rPr>
          <w:rFonts w:ascii="Constantia" w:hAnsi="Constantia"/>
          <w:b/>
          <w:u w:val="single"/>
        </w:rPr>
      </w:pPr>
    </w:p>
    <w:p w:rsidR="00400570" w:rsidRDefault="00C45254" w:rsidP="00C45254">
      <w:pPr>
        <w:pStyle w:val="a3"/>
        <w:spacing w:line="360" w:lineRule="auto"/>
        <w:jc w:val="both"/>
        <w:outlineLvl w:val="6"/>
        <w:rPr>
          <w:rFonts w:ascii="Constantia" w:hAnsi="Constantia"/>
          <w:bCs/>
        </w:rPr>
      </w:pPr>
      <w:r>
        <w:rPr>
          <w:noProof/>
          <w:lang w:val="en-US" w:eastAsia="en-US"/>
        </w:rPr>
        <w:drawing>
          <wp:inline distT="0" distB="0" distL="0" distR="0" wp14:anchorId="24C8FEEA" wp14:editId="5E1FD817">
            <wp:extent cx="5943600" cy="2734436"/>
            <wp:effectExtent l="57150" t="57150" r="38100" b="4699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0570" w:rsidRDefault="00400570" w:rsidP="00400570">
      <w:pPr>
        <w:pStyle w:val="a3"/>
        <w:spacing w:line="360" w:lineRule="auto"/>
        <w:ind w:firstLine="708"/>
        <w:jc w:val="both"/>
        <w:outlineLvl w:val="6"/>
        <w:rPr>
          <w:rFonts w:ascii="Constantia" w:hAnsi="Constantia"/>
          <w:bCs/>
        </w:rPr>
      </w:pPr>
    </w:p>
    <w:p w:rsidR="00400570" w:rsidRDefault="00400570" w:rsidP="00400570">
      <w:pPr>
        <w:pStyle w:val="a3"/>
        <w:spacing w:line="360" w:lineRule="auto"/>
        <w:ind w:firstLine="708"/>
        <w:jc w:val="both"/>
        <w:outlineLvl w:val="6"/>
        <w:rPr>
          <w:rFonts w:ascii="Constantia" w:hAnsi="Constantia"/>
          <w:bCs/>
        </w:rPr>
      </w:pPr>
      <w:r w:rsidRPr="001277F7">
        <w:rPr>
          <w:rFonts w:ascii="Constantia" w:hAnsi="Constantia"/>
          <w:bCs/>
        </w:rPr>
        <w:t>От разгледаните през 201</w:t>
      </w:r>
      <w:r>
        <w:rPr>
          <w:rFonts w:ascii="Constantia" w:hAnsi="Constantia"/>
          <w:bCs/>
        </w:rPr>
        <w:t>8</w:t>
      </w:r>
      <w:r w:rsidRPr="001277F7">
        <w:rPr>
          <w:rFonts w:ascii="Constantia" w:hAnsi="Constantia"/>
          <w:bCs/>
        </w:rPr>
        <w:t xml:space="preserve"> г. 6</w:t>
      </w:r>
      <w:r>
        <w:rPr>
          <w:rFonts w:ascii="Constantia" w:hAnsi="Constantia"/>
          <w:bCs/>
        </w:rPr>
        <w:t>97</w:t>
      </w:r>
      <w:r w:rsidRPr="001277F7">
        <w:rPr>
          <w:rFonts w:ascii="Constantia" w:hAnsi="Constantia"/>
          <w:bCs/>
        </w:rPr>
        <w:t xml:space="preserve"> граждански дела, свършени са </w:t>
      </w:r>
      <w:r>
        <w:rPr>
          <w:rFonts w:ascii="Constantia" w:hAnsi="Constantia"/>
          <w:bCs/>
        </w:rPr>
        <w:t>624</w:t>
      </w:r>
      <w:r w:rsidRPr="001277F7">
        <w:rPr>
          <w:rFonts w:ascii="Constantia" w:hAnsi="Constantia"/>
          <w:bCs/>
        </w:rPr>
        <w:t xml:space="preserve"> дела – </w:t>
      </w:r>
      <w:r>
        <w:rPr>
          <w:rFonts w:ascii="Constantia" w:hAnsi="Constantia"/>
          <w:bCs/>
        </w:rPr>
        <w:t>89</w:t>
      </w:r>
      <w:r w:rsidRPr="001277F7">
        <w:rPr>
          <w:rFonts w:ascii="Constantia" w:hAnsi="Constantia"/>
          <w:bCs/>
        </w:rPr>
        <w:t>.</w:t>
      </w:r>
      <w:r>
        <w:rPr>
          <w:rFonts w:ascii="Constantia" w:hAnsi="Constantia"/>
          <w:bCs/>
        </w:rPr>
        <w:t>53</w:t>
      </w:r>
      <w:r w:rsidRPr="001277F7">
        <w:rPr>
          <w:rFonts w:ascii="Constantia" w:hAnsi="Constantia"/>
          <w:bCs/>
        </w:rPr>
        <w:t>%.</w:t>
      </w:r>
    </w:p>
    <w:p w:rsidR="00400570" w:rsidRDefault="00400570" w:rsidP="00400570">
      <w:pPr>
        <w:pStyle w:val="a3"/>
        <w:spacing w:line="360" w:lineRule="auto"/>
        <w:ind w:firstLine="708"/>
        <w:jc w:val="both"/>
        <w:outlineLvl w:val="6"/>
        <w:rPr>
          <w:rFonts w:ascii="Constantia" w:hAnsi="Constantia"/>
          <w:bCs/>
        </w:rPr>
      </w:pPr>
      <w:r w:rsidRPr="001277F7">
        <w:rPr>
          <w:rFonts w:ascii="Constantia" w:hAnsi="Constantia"/>
          <w:bCs/>
        </w:rPr>
        <w:t xml:space="preserve">В сравнителен  план: От разгледаните през 2017 г. 620 граждански дела, свършени са 570 дела – 91.94%. От разгледаните през 2016 г. 448 граждански дела, свършени са 415 дела – 94.10%. </w:t>
      </w:r>
    </w:p>
    <w:p w:rsidR="00400570" w:rsidRPr="004722CD" w:rsidRDefault="00400570" w:rsidP="00400570">
      <w:pPr>
        <w:pStyle w:val="a3"/>
        <w:spacing w:line="360" w:lineRule="auto"/>
        <w:ind w:firstLine="708"/>
        <w:jc w:val="both"/>
        <w:outlineLvl w:val="6"/>
        <w:rPr>
          <w:rFonts w:ascii="Constantia" w:hAnsi="Constantia"/>
          <w:bCs/>
        </w:rPr>
      </w:pPr>
      <w:r w:rsidRPr="004722CD">
        <w:rPr>
          <w:rFonts w:ascii="Constantia" w:hAnsi="Constantia"/>
          <w:bCs/>
        </w:rPr>
        <w:t xml:space="preserve">Останали </w:t>
      </w:r>
      <w:r w:rsidRPr="004722CD">
        <w:rPr>
          <w:rStyle w:val="ab"/>
          <w:rFonts w:ascii="Constantia" w:hAnsi="Constantia"/>
        </w:rPr>
        <w:t>несвършени</w:t>
      </w:r>
      <w:r w:rsidRPr="004722CD">
        <w:rPr>
          <w:rFonts w:ascii="Constantia" w:hAnsi="Constantia"/>
          <w:bCs/>
        </w:rPr>
        <w:t xml:space="preserve"> граждански дела в края на отчетния период са общо 73</w:t>
      </w:r>
      <w:r w:rsidRPr="004722CD">
        <w:rPr>
          <w:rStyle w:val="ab"/>
          <w:rFonts w:ascii="Constantia" w:hAnsi="Constantia"/>
        </w:rPr>
        <w:t xml:space="preserve"> броя</w:t>
      </w:r>
      <w:r w:rsidRPr="004722CD">
        <w:rPr>
          <w:rFonts w:ascii="Constantia" w:hAnsi="Constantia"/>
          <w:bCs/>
        </w:rPr>
        <w:t xml:space="preserve">. </w:t>
      </w:r>
    </w:p>
    <w:p w:rsidR="00400570" w:rsidRPr="001277F7" w:rsidRDefault="00400570" w:rsidP="00400570">
      <w:pPr>
        <w:pStyle w:val="a3"/>
        <w:spacing w:line="360" w:lineRule="auto"/>
        <w:ind w:firstLine="708"/>
        <w:jc w:val="both"/>
        <w:outlineLvl w:val="6"/>
        <w:rPr>
          <w:rFonts w:ascii="Constantia" w:hAnsi="Constantia"/>
          <w:bCs/>
        </w:rPr>
      </w:pPr>
      <w:r w:rsidRPr="008E24B1">
        <w:rPr>
          <w:rFonts w:ascii="Constantia" w:hAnsi="Constantia"/>
          <w:bCs/>
        </w:rPr>
        <w:t xml:space="preserve">Към 31.12.2018 г. </w:t>
      </w:r>
      <w:r w:rsidRPr="001277F7">
        <w:rPr>
          <w:rFonts w:ascii="Constantia" w:hAnsi="Constantia"/>
          <w:bCs/>
        </w:rPr>
        <w:t xml:space="preserve">са спрени 4  граждански дела – </w:t>
      </w:r>
      <w:r w:rsidR="008E24B1">
        <w:rPr>
          <w:rFonts w:ascii="Constantia" w:hAnsi="Constantia"/>
          <w:bCs/>
        </w:rPr>
        <w:t>две дела</w:t>
      </w:r>
      <w:r w:rsidRPr="001277F7">
        <w:rPr>
          <w:rFonts w:ascii="Constantia" w:hAnsi="Constantia"/>
          <w:bCs/>
        </w:rPr>
        <w:t xml:space="preserve"> до приключване на друго производство, чието решаване е от съществено значение за изхода на спрените дела,  и </w:t>
      </w:r>
      <w:r w:rsidR="008E24B1">
        <w:rPr>
          <w:rFonts w:ascii="Constantia" w:hAnsi="Constantia"/>
          <w:bCs/>
        </w:rPr>
        <w:t>две дела</w:t>
      </w:r>
      <w:r w:rsidRPr="001277F7">
        <w:rPr>
          <w:rFonts w:ascii="Constantia" w:hAnsi="Constantia"/>
          <w:bCs/>
        </w:rPr>
        <w:t xml:space="preserve">  - по взаимно съгласие на страните.</w:t>
      </w:r>
      <w:r w:rsidR="008E24B1">
        <w:rPr>
          <w:rFonts w:ascii="Constantia" w:hAnsi="Constantia"/>
          <w:bCs/>
        </w:rPr>
        <w:t xml:space="preserve"> (Заб. общо през 2018 г. са спрени 5 граждански дела, от които две са възобновени,  едно гражданско дело е спряно още през 2017 г. до приключване на друго производство).</w:t>
      </w:r>
    </w:p>
    <w:p w:rsidR="00400570" w:rsidRPr="001277F7" w:rsidRDefault="00400570" w:rsidP="00400570">
      <w:pPr>
        <w:pStyle w:val="a3"/>
        <w:spacing w:line="360" w:lineRule="auto"/>
        <w:ind w:firstLine="708"/>
        <w:jc w:val="both"/>
        <w:outlineLvl w:val="6"/>
        <w:rPr>
          <w:rFonts w:ascii="Constantia" w:hAnsi="Constantia"/>
          <w:bCs/>
        </w:rPr>
      </w:pPr>
      <w:r w:rsidRPr="001277F7">
        <w:rPr>
          <w:rFonts w:ascii="Constantia" w:hAnsi="Constantia"/>
          <w:bCs/>
        </w:rPr>
        <w:lastRenderedPageBreak/>
        <w:t xml:space="preserve">От свършените граждански дела решени в тримесечен срок са свършени </w:t>
      </w:r>
      <w:r w:rsidR="0012423A">
        <w:rPr>
          <w:rFonts w:ascii="Constantia" w:hAnsi="Constantia"/>
          <w:bCs/>
        </w:rPr>
        <w:t>589</w:t>
      </w:r>
      <w:r w:rsidRPr="001277F7">
        <w:rPr>
          <w:rFonts w:ascii="Constantia" w:hAnsi="Constantia"/>
          <w:bCs/>
        </w:rPr>
        <w:t xml:space="preserve"> дела – 9</w:t>
      </w:r>
      <w:r w:rsidR="0012423A">
        <w:rPr>
          <w:rFonts w:ascii="Constantia" w:hAnsi="Constantia"/>
          <w:bCs/>
        </w:rPr>
        <w:t>4</w:t>
      </w:r>
      <w:r w:rsidRPr="001277F7">
        <w:rPr>
          <w:rFonts w:ascii="Constantia" w:hAnsi="Constantia"/>
          <w:bCs/>
        </w:rPr>
        <w:t>.</w:t>
      </w:r>
      <w:r w:rsidR="0012423A">
        <w:rPr>
          <w:rFonts w:ascii="Constantia" w:hAnsi="Constantia"/>
          <w:bCs/>
        </w:rPr>
        <w:t>39</w:t>
      </w:r>
      <w:r w:rsidRPr="001277F7">
        <w:rPr>
          <w:rFonts w:ascii="Constantia" w:hAnsi="Constantia"/>
          <w:bCs/>
        </w:rPr>
        <w:t xml:space="preserve"> %. В сравнителен план: </w:t>
      </w:r>
      <w:r w:rsidR="0012423A" w:rsidRPr="001277F7">
        <w:rPr>
          <w:rFonts w:ascii="Constantia" w:hAnsi="Constantia"/>
          <w:bCs/>
        </w:rPr>
        <w:t xml:space="preserve">От свършените граждански дела </w:t>
      </w:r>
      <w:r w:rsidR="0012423A">
        <w:rPr>
          <w:rFonts w:ascii="Constantia" w:hAnsi="Constantia"/>
          <w:bCs/>
        </w:rPr>
        <w:t xml:space="preserve">през 2017 г. </w:t>
      </w:r>
      <w:r w:rsidR="0012423A" w:rsidRPr="001277F7">
        <w:rPr>
          <w:rFonts w:ascii="Constantia" w:hAnsi="Constantia"/>
          <w:bCs/>
        </w:rPr>
        <w:t xml:space="preserve">решени в тримесечен срок са свършени 546 дела – 95.79 %. </w:t>
      </w:r>
      <w:r w:rsidRPr="001277F7">
        <w:rPr>
          <w:rFonts w:ascii="Constantia" w:hAnsi="Constantia"/>
          <w:bCs/>
        </w:rPr>
        <w:t xml:space="preserve">От свършените граждански дела </w:t>
      </w:r>
      <w:r w:rsidR="0012423A">
        <w:rPr>
          <w:rFonts w:ascii="Constantia" w:hAnsi="Constantia"/>
          <w:bCs/>
        </w:rPr>
        <w:t xml:space="preserve">през 2016 г. </w:t>
      </w:r>
      <w:r w:rsidRPr="001277F7">
        <w:rPr>
          <w:rFonts w:ascii="Constantia" w:hAnsi="Constantia"/>
          <w:bCs/>
        </w:rPr>
        <w:t xml:space="preserve">решени в тримесечен срок са свършени 372 дела – 89.64 %. </w:t>
      </w:r>
    </w:p>
    <w:p w:rsidR="00400570" w:rsidRPr="001277F7" w:rsidRDefault="00400570" w:rsidP="00400570">
      <w:pPr>
        <w:tabs>
          <w:tab w:val="left" w:pos="709"/>
        </w:tabs>
        <w:spacing w:line="360" w:lineRule="auto"/>
        <w:jc w:val="both"/>
        <w:rPr>
          <w:rFonts w:ascii="Constantia" w:hAnsi="Constantia"/>
          <w:bCs/>
        </w:rPr>
      </w:pPr>
      <w:r w:rsidRPr="001277F7">
        <w:rPr>
          <w:rFonts w:ascii="Constantia" w:hAnsi="Constantia"/>
          <w:bCs/>
        </w:rPr>
        <w:tab/>
      </w:r>
      <w:r w:rsidRPr="008E24B1">
        <w:rPr>
          <w:rFonts w:ascii="Constantia" w:hAnsi="Constantia"/>
          <w:bCs/>
        </w:rPr>
        <w:t xml:space="preserve">За отчетния </w:t>
      </w:r>
      <w:r w:rsidRPr="001277F7">
        <w:rPr>
          <w:rFonts w:ascii="Constantia" w:hAnsi="Constantia"/>
          <w:bCs/>
        </w:rPr>
        <w:t xml:space="preserve">период са били проведени </w:t>
      </w:r>
      <w:r w:rsidR="008E24B1">
        <w:rPr>
          <w:rFonts w:ascii="Constantia" w:hAnsi="Constantia"/>
          <w:bCs/>
        </w:rPr>
        <w:t xml:space="preserve"> 887</w:t>
      </w:r>
      <w:r w:rsidRPr="001277F7">
        <w:rPr>
          <w:rFonts w:ascii="Constantia" w:hAnsi="Constantia"/>
          <w:bCs/>
        </w:rPr>
        <w:t xml:space="preserve"> съдебни заседания по граждански дела, </w:t>
      </w:r>
      <w:r w:rsidR="008E24B1">
        <w:rPr>
          <w:rFonts w:ascii="Constantia" w:hAnsi="Constantia"/>
          <w:bCs/>
        </w:rPr>
        <w:t>203</w:t>
      </w:r>
      <w:r w:rsidRPr="001277F7">
        <w:rPr>
          <w:rFonts w:ascii="Constantia" w:hAnsi="Constantia"/>
          <w:bCs/>
        </w:rPr>
        <w:t xml:space="preserve"> от които са открити съдебни заседания и </w:t>
      </w:r>
      <w:r w:rsidRPr="001277F7">
        <w:rPr>
          <w:rFonts w:ascii="Constantia" w:hAnsi="Constantia"/>
          <w:bCs/>
          <w:lang w:val="en-US"/>
        </w:rPr>
        <w:t>6</w:t>
      </w:r>
      <w:r w:rsidR="008E24B1">
        <w:rPr>
          <w:rFonts w:ascii="Constantia" w:hAnsi="Constantia"/>
          <w:bCs/>
        </w:rPr>
        <w:t>84</w:t>
      </w:r>
      <w:r w:rsidRPr="001277F7">
        <w:rPr>
          <w:rFonts w:ascii="Constantia" w:hAnsi="Constantia"/>
          <w:bCs/>
        </w:rPr>
        <w:t xml:space="preserve"> закрити съдебни заседания. Общо </w:t>
      </w:r>
      <w:r w:rsidR="008E24B1">
        <w:rPr>
          <w:rFonts w:ascii="Constantia" w:hAnsi="Constantia"/>
          <w:bCs/>
        </w:rPr>
        <w:t xml:space="preserve"> 50 </w:t>
      </w:r>
      <w:r w:rsidRPr="001277F7">
        <w:rPr>
          <w:rFonts w:ascii="Constantia" w:hAnsi="Constantia"/>
          <w:bCs/>
        </w:rPr>
        <w:t xml:space="preserve"> граждански дела, разглеждани в открито съдебно заседание, са били обявени за решаване в първото по делото заседание.</w:t>
      </w:r>
    </w:p>
    <w:p w:rsidR="00400570" w:rsidRDefault="00400570" w:rsidP="00400570">
      <w:pPr>
        <w:spacing w:line="360" w:lineRule="auto"/>
        <w:ind w:firstLine="708"/>
        <w:jc w:val="both"/>
        <w:rPr>
          <w:rFonts w:ascii="Constantia" w:hAnsi="Constantia"/>
          <w:b/>
          <w:color w:val="FF0000"/>
          <w:u w:val="single"/>
        </w:rPr>
      </w:pPr>
    </w:p>
    <w:p w:rsidR="0012423A" w:rsidRPr="00605ACC" w:rsidRDefault="0012423A" w:rsidP="0012423A">
      <w:pPr>
        <w:tabs>
          <w:tab w:val="left" w:pos="709"/>
        </w:tabs>
        <w:spacing w:line="360" w:lineRule="auto"/>
        <w:ind w:left="709"/>
        <w:jc w:val="both"/>
        <w:rPr>
          <w:rFonts w:ascii="Constantia" w:hAnsi="Constantia"/>
          <w:b/>
          <w:u w:val="single"/>
        </w:rPr>
      </w:pPr>
      <w:r w:rsidRPr="00605ACC">
        <w:rPr>
          <w:rFonts w:ascii="Constantia" w:hAnsi="Constantia"/>
          <w:b/>
          <w:u w:val="single"/>
        </w:rPr>
        <w:t>ІІ.ІІІ.І.</w:t>
      </w:r>
      <w:proofErr w:type="spellStart"/>
      <w:r w:rsidRPr="00605ACC">
        <w:rPr>
          <w:rFonts w:ascii="Constantia" w:hAnsi="Constantia"/>
          <w:b/>
          <w:u w:val="single"/>
        </w:rPr>
        <w:t>І</w:t>
      </w:r>
      <w:proofErr w:type="spellEnd"/>
      <w:r w:rsidRPr="00605ACC">
        <w:rPr>
          <w:rFonts w:ascii="Constantia" w:hAnsi="Constantia"/>
          <w:b/>
          <w:u w:val="single"/>
        </w:rPr>
        <w:t>. Решени по същество граждански дела</w:t>
      </w:r>
    </w:p>
    <w:p w:rsidR="0012423A" w:rsidRPr="001A0DB8" w:rsidRDefault="0012423A" w:rsidP="001A0DB8">
      <w:pPr>
        <w:spacing w:before="100" w:beforeAutospacing="1" w:after="100" w:afterAutospacing="1" w:line="360" w:lineRule="auto"/>
        <w:ind w:firstLine="708"/>
        <w:jc w:val="both"/>
        <w:outlineLvl w:val="6"/>
        <w:rPr>
          <w:rFonts w:ascii="Constantia" w:hAnsi="Constantia"/>
          <w:bCs/>
        </w:rPr>
      </w:pPr>
      <w:r w:rsidRPr="001A0DB8">
        <w:rPr>
          <w:rFonts w:ascii="Constantia" w:hAnsi="Constantia"/>
          <w:bCs/>
        </w:rPr>
        <w:t xml:space="preserve">Решените граждански дела по същество са </w:t>
      </w:r>
      <w:r w:rsidRPr="001A0DB8">
        <w:rPr>
          <w:rFonts w:ascii="Constantia" w:hAnsi="Constantia"/>
          <w:bCs/>
          <w:lang w:val="en-US"/>
        </w:rPr>
        <w:t>5</w:t>
      </w:r>
      <w:r w:rsidRPr="001A0DB8">
        <w:rPr>
          <w:rFonts w:ascii="Constantia" w:hAnsi="Constantia"/>
          <w:bCs/>
        </w:rPr>
        <w:t xml:space="preserve">52.  </w:t>
      </w:r>
    </w:p>
    <w:p w:rsidR="0012423A" w:rsidRPr="001A0DB8" w:rsidRDefault="0012423A" w:rsidP="001A0DB8">
      <w:pPr>
        <w:spacing w:before="100" w:beforeAutospacing="1" w:after="100" w:afterAutospacing="1" w:line="360" w:lineRule="auto"/>
        <w:ind w:firstLine="708"/>
        <w:jc w:val="both"/>
        <w:outlineLvl w:val="6"/>
        <w:rPr>
          <w:rFonts w:ascii="Constantia" w:hAnsi="Constantia"/>
          <w:bCs/>
        </w:rPr>
      </w:pPr>
      <w:r w:rsidRPr="001A0DB8">
        <w:rPr>
          <w:rFonts w:ascii="Constantia" w:hAnsi="Constantia"/>
          <w:bCs/>
        </w:rPr>
        <w:t xml:space="preserve">Постановени са </w:t>
      </w:r>
      <w:r w:rsidR="000A1A2A" w:rsidRPr="001A0DB8">
        <w:rPr>
          <w:rFonts w:ascii="Constantia" w:hAnsi="Constantia"/>
          <w:bCs/>
        </w:rPr>
        <w:t>9</w:t>
      </w:r>
      <w:r w:rsidRPr="001A0DB8">
        <w:rPr>
          <w:rFonts w:ascii="Constantia" w:hAnsi="Constantia"/>
          <w:bCs/>
          <w:lang w:val="en-US"/>
        </w:rPr>
        <w:t>8</w:t>
      </w:r>
      <w:r w:rsidRPr="001A0DB8">
        <w:rPr>
          <w:rFonts w:ascii="Constantia" w:hAnsi="Constantia"/>
          <w:bCs/>
          <w:color w:val="FF0000"/>
        </w:rPr>
        <w:t xml:space="preserve"> </w:t>
      </w:r>
      <w:r w:rsidRPr="001A0DB8">
        <w:rPr>
          <w:rFonts w:ascii="Constantia" w:hAnsi="Constantia"/>
          <w:bCs/>
        </w:rPr>
        <w:t>съдебни решения, с които са приключени</w:t>
      </w:r>
      <w:r w:rsidRPr="001A0DB8">
        <w:rPr>
          <w:rFonts w:ascii="Constantia" w:hAnsi="Constantia"/>
          <w:bCs/>
          <w:lang w:val="en-US"/>
        </w:rPr>
        <w:t xml:space="preserve"> </w:t>
      </w:r>
      <w:r w:rsidRPr="001A0DB8">
        <w:rPr>
          <w:rFonts w:ascii="Constantia" w:hAnsi="Constantia"/>
          <w:bCs/>
        </w:rPr>
        <w:t xml:space="preserve"> </w:t>
      </w:r>
      <w:r w:rsidR="000A1A2A" w:rsidRPr="001A0DB8">
        <w:rPr>
          <w:rFonts w:ascii="Constantia" w:hAnsi="Constantia"/>
          <w:bCs/>
        </w:rPr>
        <w:t>89</w:t>
      </w:r>
      <w:r w:rsidRPr="001A0DB8">
        <w:rPr>
          <w:rFonts w:ascii="Constantia" w:hAnsi="Constantia"/>
          <w:bCs/>
        </w:rPr>
        <w:t xml:space="preserve">   дела, от които:</w:t>
      </w:r>
    </w:p>
    <w:p w:rsidR="0012423A" w:rsidRPr="001A0DB8" w:rsidRDefault="000A1A2A" w:rsidP="001A0DB8">
      <w:pPr>
        <w:pStyle w:val="a6"/>
        <w:numPr>
          <w:ilvl w:val="0"/>
          <w:numId w:val="10"/>
        </w:numPr>
        <w:spacing w:before="100" w:beforeAutospacing="1" w:after="100" w:afterAutospacing="1" w:line="360" w:lineRule="auto"/>
        <w:jc w:val="both"/>
        <w:outlineLvl w:val="6"/>
        <w:rPr>
          <w:rFonts w:ascii="Constantia" w:hAnsi="Constantia"/>
          <w:bCs/>
          <w:sz w:val="24"/>
          <w:szCs w:val="24"/>
        </w:rPr>
      </w:pPr>
      <w:r w:rsidRPr="001A0DB8">
        <w:rPr>
          <w:rFonts w:ascii="Constantia" w:hAnsi="Constantia"/>
          <w:bCs/>
          <w:sz w:val="24"/>
          <w:szCs w:val="24"/>
        </w:rPr>
        <w:t>6</w:t>
      </w:r>
      <w:r w:rsidR="0012423A" w:rsidRPr="001A0DB8">
        <w:rPr>
          <w:rFonts w:ascii="Constantia" w:hAnsi="Constantia"/>
          <w:bCs/>
          <w:sz w:val="24"/>
          <w:szCs w:val="24"/>
        </w:rPr>
        <w:t xml:space="preserve">  решения са за допълване вече постановени решения;</w:t>
      </w:r>
    </w:p>
    <w:p w:rsidR="0012423A" w:rsidRPr="001A0DB8" w:rsidRDefault="0012423A"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7</w:t>
      </w:r>
      <w:r w:rsidRPr="001A0DB8">
        <w:rPr>
          <w:rFonts w:ascii="Constantia" w:hAnsi="Constantia"/>
          <w:bCs/>
          <w:sz w:val="24"/>
          <w:szCs w:val="24"/>
          <w:lang w:val="en-US"/>
        </w:rPr>
        <w:t xml:space="preserve"> </w:t>
      </w:r>
      <w:r w:rsidRPr="001A0DB8">
        <w:rPr>
          <w:rFonts w:ascii="Constantia" w:hAnsi="Constantia"/>
          <w:bCs/>
          <w:sz w:val="24"/>
          <w:szCs w:val="24"/>
        </w:rPr>
        <w:t xml:space="preserve"> решения са постановени по облигационни искове, както следва:</w:t>
      </w:r>
      <w:r w:rsidRPr="001A0DB8">
        <w:rPr>
          <w:rFonts w:ascii="Constantia" w:hAnsi="Constantia"/>
          <w:bCs/>
          <w:color w:val="FF0000"/>
          <w:sz w:val="24"/>
          <w:szCs w:val="24"/>
        </w:rPr>
        <w:t xml:space="preserve"> </w:t>
      </w:r>
      <w:r w:rsidRPr="001A0DB8">
        <w:rPr>
          <w:rFonts w:ascii="Constantia" w:hAnsi="Constantia"/>
          <w:bCs/>
          <w:sz w:val="24"/>
          <w:szCs w:val="24"/>
        </w:rPr>
        <w:t>едно решение по иск за</w:t>
      </w:r>
      <w:r w:rsidR="000C3851" w:rsidRPr="001A0DB8">
        <w:rPr>
          <w:rFonts w:ascii="Constantia" w:hAnsi="Constantia"/>
          <w:bCs/>
          <w:sz w:val="24"/>
          <w:szCs w:val="24"/>
        </w:rPr>
        <w:t xml:space="preserve"> реално изпълнение на договорно задължение</w:t>
      </w:r>
      <w:r w:rsidRPr="001A0DB8">
        <w:rPr>
          <w:rFonts w:ascii="Constantia" w:hAnsi="Constantia"/>
          <w:bCs/>
          <w:sz w:val="24"/>
          <w:szCs w:val="24"/>
        </w:rPr>
        <w:t xml:space="preserve">, едно решение по </w:t>
      </w:r>
      <w:r w:rsidR="000C3851" w:rsidRPr="001A0DB8">
        <w:rPr>
          <w:rFonts w:ascii="Constantia" w:hAnsi="Constantia"/>
          <w:bCs/>
          <w:sz w:val="24"/>
          <w:szCs w:val="24"/>
        </w:rPr>
        <w:t xml:space="preserve">облигационни </w:t>
      </w:r>
      <w:r w:rsidRPr="001A0DB8">
        <w:rPr>
          <w:rFonts w:ascii="Constantia" w:hAnsi="Constantia"/>
          <w:bCs/>
          <w:sz w:val="24"/>
          <w:szCs w:val="24"/>
        </w:rPr>
        <w:t>иск</w:t>
      </w:r>
      <w:r w:rsidR="000C3851" w:rsidRPr="001A0DB8">
        <w:rPr>
          <w:rFonts w:ascii="Constantia" w:hAnsi="Constantia"/>
          <w:bCs/>
          <w:sz w:val="24"/>
          <w:szCs w:val="24"/>
        </w:rPr>
        <w:t>ове</w:t>
      </w:r>
      <w:r w:rsidRPr="001A0DB8">
        <w:rPr>
          <w:rFonts w:ascii="Constantia" w:hAnsi="Constantia"/>
          <w:bCs/>
          <w:sz w:val="24"/>
          <w:szCs w:val="24"/>
        </w:rPr>
        <w:t xml:space="preserve"> </w:t>
      </w:r>
      <w:r w:rsidR="000C3851" w:rsidRPr="001A0DB8">
        <w:rPr>
          <w:rFonts w:ascii="Constantia" w:hAnsi="Constantia"/>
          <w:bCs/>
          <w:sz w:val="24"/>
          <w:szCs w:val="24"/>
        </w:rPr>
        <w:t xml:space="preserve">между съсобственици </w:t>
      </w:r>
      <w:r w:rsidRPr="001A0DB8">
        <w:rPr>
          <w:rFonts w:ascii="Constantia" w:hAnsi="Constantia"/>
          <w:bCs/>
          <w:sz w:val="24"/>
          <w:szCs w:val="24"/>
        </w:rPr>
        <w:t xml:space="preserve">, </w:t>
      </w:r>
      <w:r w:rsidR="000A1A2A" w:rsidRPr="001A0DB8">
        <w:rPr>
          <w:rFonts w:ascii="Constantia" w:hAnsi="Constantia"/>
          <w:bCs/>
          <w:sz w:val="24"/>
          <w:szCs w:val="24"/>
        </w:rPr>
        <w:t xml:space="preserve">едно </w:t>
      </w:r>
      <w:r w:rsidRPr="001A0DB8">
        <w:rPr>
          <w:rFonts w:ascii="Constantia" w:hAnsi="Constantia"/>
          <w:bCs/>
          <w:sz w:val="24"/>
          <w:szCs w:val="24"/>
        </w:rPr>
        <w:t>решени</w:t>
      </w:r>
      <w:r w:rsidR="000A1A2A" w:rsidRPr="001A0DB8">
        <w:rPr>
          <w:rFonts w:ascii="Constantia" w:hAnsi="Constantia"/>
          <w:bCs/>
          <w:sz w:val="24"/>
          <w:szCs w:val="24"/>
        </w:rPr>
        <w:t>е</w:t>
      </w:r>
      <w:r w:rsidRPr="001A0DB8">
        <w:rPr>
          <w:rFonts w:ascii="Constantia" w:hAnsi="Constantia"/>
          <w:bCs/>
          <w:sz w:val="24"/>
          <w:szCs w:val="24"/>
        </w:rPr>
        <w:t xml:space="preserve"> по искове по КЗ и </w:t>
      </w:r>
      <w:r w:rsidR="000A1A2A" w:rsidRPr="001A0DB8">
        <w:rPr>
          <w:rFonts w:ascii="Constantia" w:hAnsi="Constantia"/>
          <w:bCs/>
          <w:sz w:val="24"/>
          <w:szCs w:val="24"/>
        </w:rPr>
        <w:t>четири</w:t>
      </w:r>
      <w:r w:rsidRPr="001A0DB8">
        <w:rPr>
          <w:rFonts w:ascii="Constantia" w:hAnsi="Constantia"/>
          <w:bCs/>
          <w:sz w:val="24"/>
          <w:szCs w:val="24"/>
        </w:rPr>
        <w:t xml:space="preserve"> решения по искове за обезщетение от </w:t>
      </w:r>
      <w:proofErr w:type="spellStart"/>
      <w:r w:rsidRPr="001A0DB8">
        <w:rPr>
          <w:rFonts w:ascii="Constantia" w:hAnsi="Constantia"/>
          <w:bCs/>
          <w:sz w:val="24"/>
          <w:szCs w:val="24"/>
        </w:rPr>
        <w:t>деликт</w:t>
      </w:r>
      <w:proofErr w:type="spellEnd"/>
      <w:r w:rsidRPr="001A0DB8">
        <w:rPr>
          <w:rFonts w:ascii="Constantia" w:hAnsi="Constantia"/>
          <w:bCs/>
          <w:sz w:val="24"/>
          <w:szCs w:val="24"/>
        </w:rPr>
        <w:t>;</w:t>
      </w:r>
    </w:p>
    <w:p w:rsidR="000C3851"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17 решения са постановени по искове за установяване съществуване на вземане по издадена заповед за изпълнение;</w:t>
      </w:r>
    </w:p>
    <w:p w:rsidR="0012423A"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3</w:t>
      </w:r>
      <w:r w:rsidR="0012423A" w:rsidRPr="001A0DB8">
        <w:rPr>
          <w:rFonts w:ascii="Constantia" w:hAnsi="Constantia"/>
          <w:bCs/>
          <w:sz w:val="24"/>
          <w:szCs w:val="24"/>
        </w:rPr>
        <w:t xml:space="preserve"> решения са постановени по вещните искове (по две  решения по чл.124, ал.1 от ГПК и </w:t>
      </w:r>
      <w:r w:rsidRPr="001A0DB8">
        <w:rPr>
          <w:rFonts w:ascii="Constantia" w:hAnsi="Constantia"/>
          <w:bCs/>
          <w:sz w:val="24"/>
          <w:szCs w:val="24"/>
        </w:rPr>
        <w:t xml:space="preserve">и едно решение </w:t>
      </w:r>
      <w:r w:rsidR="0012423A" w:rsidRPr="001A0DB8">
        <w:rPr>
          <w:rFonts w:ascii="Constantia" w:hAnsi="Constantia"/>
          <w:bCs/>
          <w:sz w:val="24"/>
          <w:szCs w:val="24"/>
        </w:rPr>
        <w:t>по чл.108 от ЗС);</w:t>
      </w:r>
    </w:p>
    <w:p w:rsidR="0012423A"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3</w:t>
      </w:r>
      <w:r w:rsidR="0012423A" w:rsidRPr="001A0DB8">
        <w:rPr>
          <w:rFonts w:ascii="Constantia" w:hAnsi="Constantia"/>
          <w:bCs/>
          <w:sz w:val="24"/>
          <w:szCs w:val="24"/>
        </w:rPr>
        <w:t xml:space="preserve"> решения са постановени по искове по КТ;</w:t>
      </w:r>
    </w:p>
    <w:p w:rsidR="0012423A"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6</w:t>
      </w:r>
      <w:r w:rsidR="0012423A" w:rsidRPr="001A0DB8">
        <w:rPr>
          <w:rFonts w:ascii="Constantia" w:hAnsi="Constantia"/>
          <w:bCs/>
          <w:sz w:val="24"/>
          <w:szCs w:val="24"/>
        </w:rPr>
        <w:t xml:space="preserve">  решения са постановени по искове за развод по чл.49 от СК;</w:t>
      </w:r>
    </w:p>
    <w:p w:rsidR="0012423A"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8</w:t>
      </w:r>
      <w:r w:rsidR="0012423A" w:rsidRPr="001A0DB8">
        <w:rPr>
          <w:rFonts w:ascii="Constantia" w:hAnsi="Constantia"/>
          <w:bCs/>
          <w:sz w:val="24"/>
          <w:szCs w:val="24"/>
        </w:rPr>
        <w:t xml:space="preserve"> решения за прекратяване на граждански брак по взаимно съгласие;</w:t>
      </w:r>
    </w:p>
    <w:p w:rsidR="0012423A"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
          <w:bCs/>
          <w:sz w:val="24"/>
          <w:szCs w:val="24"/>
        </w:rPr>
        <w:lastRenderedPageBreak/>
        <w:t>7</w:t>
      </w:r>
      <w:r w:rsidR="0012423A" w:rsidRPr="001A0DB8">
        <w:rPr>
          <w:rFonts w:ascii="Constantia" w:hAnsi="Constantia"/>
          <w:b/>
          <w:bCs/>
          <w:sz w:val="24"/>
          <w:szCs w:val="24"/>
        </w:rPr>
        <w:t xml:space="preserve"> </w:t>
      </w:r>
      <w:r w:rsidR="0012423A" w:rsidRPr="001A0DB8">
        <w:rPr>
          <w:rFonts w:ascii="Constantia" w:hAnsi="Constantia"/>
          <w:bCs/>
          <w:sz w:val="24"/>
          <w:szCs w:val="24"/>
        </w:rPr>
        <w:t xml:space="preserve"> решения са постановени в първа фаза на </w:t>
      </w:r>
      <w:proofErr w:type="spellStart"/>
      <w:r w:rsidR="0012423A" w:rsidRPr="001A0DB8">
        <w:rPr>
          <w:rFonts w:ascii="Constantia" w:hAnsi="Constantia"/>
          <w:bCs/>
          <w:sz w:val="24"/>
          <w:szCs w:val="24"/>
        </w:rPr>
        <w:t>делбеното</w:t>
      </w:r>
      <w:proofErr w:type="spellEnd"/>
      <w:r w:rsidR="0012423A" w:rsidRPr="001A0DB8">
        <w:rPr>
          <w:rFonts w:ascii="Constantia" w:hAnsi="Constantia"/>
          <w:bCs/>
          <w:sz w:val="24"/>
          <w:szCs w:val="24"/>
        </w:rPr>
        <w:t xml:space="preserve"> производство и </w:t>
      </w:r>
      <w:r w:rsidRPr="001A0DB8">
        <w:rPr>
          <w:rFonts w:ascii="Constantia" w:hAnsi="Constantia"/>
          <w:bCs/>
          <w:sz w:val="24"/>
          <w:szCs w:val="24"/>
        </w:rPr>
        <w:t>4</w:t>
      </w:r>
      <w:r w:rsidR="0012423A" w:rsidRPr="001A0DB8">
        <w:rPr>
          <w:rFonts w:ascii="Constantia" w:hAnsi="Constantia"/>
          <w:bCs/>
          <w:sz w:val="24"/>
          <w:szCs w:val="24"/>
        </w:rPr>
        <w:t xml:space="preserve">  решени</w:t>
      </w:r>
      <w:r w:rsidRPr="001A0DB8">
        <w:rPr>
          <w:rFonts w:ascii="Constantia" w:hAnsi="Constantia"/>
          <w:bCs/>
          <w:sz w:val="24"/>
          <w:szCs w:val="24"/>
        </w:rPr>
        <w:t>я</w:t>
      </w:r>
      <w:r w:rsidR="0012423A" w:rsidRPr="001A0DB8">
        <w:rPr>
          <w:rFonts w:ascii="Constantia" w:hAnsi="Constantia"/>
          <w:bCs/>
          <w:sz w:val="24"/>
          <w:szCs w:val="24"/>
        </w:rPr>
        <w:t xml:space="preserve"> </w:t>
      </w:r>
      <w:r w:rsidRPr="001A0DB8">
        <w:rPr>
          <w:rFonts w:ascii="Constantia" w:hAnsi="Constantia"/>
          <w:bCs/>
          <w:sz w:val="24"/>
          <w:szCs w:val="24"/>
        </w:rPr>
        <w:t>са</w:t>
      </w:r>
      <w:r w:rsidR="0012423A" w:rsidRPr="001A0DB8">
        <w:rPr>
          <w:rFonts w:ascii="Constantia" w:hAnsi="Constantia"/>
          <w:bCs/>
          <w:sz w:val="24"/>
          <w:szCs w:val="24"/>
        </w:rPr>
        <w:t xml:space="preserve"> постановен</w:t>
      </w:r>
      <w:r w:rsidRPr="001A0DB8">
        <w:rPr>
          <w:rFonts w:ascii="Constantia" w:hAnsi="Constantia"/>
          <w:bCs/>
          <w:sz w:val="24"/>
          <w:szCs w:val="24"/>
        </w:rPr>
        <w:t>и</w:t>
      </w:r>
      <w:r w:rsidR="0012423A" w:rsidRPr="001A0DB8">
        <w:rPr>
          <w:rFonts w:ascii="Constantia" w:hAnsi="Constantia"/>
          <w:bCs/>
          <w:sz w:val="24"/>
          <w:szCs w:val="24"/>
        </w:rPr>
        <w:t xml:space="preserve"> във втората фаза на делбата;</w:t>
      </w:r>
    </w:p>
    <w:p w:rsidR="0012423A"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8</w:t>
      </w:r>
      <w:r w:rsidR="0012423A" w:rsidRPr="001A0DB8">
        <w:rPr>
          <w:rFonts w:ascii="Constantia" w:hAnsi="Constantia"/>
          <w:bCs/>
          <w:sz w:val="24"/>
          <w:szCs w:val="24"/>
        </w:rPr>
        <w:t xml:space="preserve"> решения са постановени по други искове по СК - отношения между родители и деца, изменение на мерки относно упражняване на родителски права, лични отношения с близки и </w:t>
      </w:r>
      <w:proofErr w:type="spellStart"/>
      <w:r w:rsidR="0012423A" w:rsidRPr="001A0DB8">
        <w:rPr>
          <w:rFonts w:ascii="Constantia" w:hAnsi="Constantia"/>
          <w:bCs/>
          <w:sz w:val="24"/>
          <w:szCs w:val="24"/>
        </w:rPr>
        <w:t>др</w:t>
      </w:r>
      <w:proofErr w:type="spellEnd"/>
      <w:r w:rsidR="0012423A" w:rsidRPr="001A0DB8">
        <w:rPr>
          <w:rFonts w:ascii="Constantia" w:hAnsi="Constantia"/>
          <w:bCs/>
          <w:sz w:val="24"/>
          <w:szCs w:val="24"/>
        </w:rPr>
        <w:t>;</w:t>
      </w:r>
    </w:p>
    <w:p w:rsidR="0012423A"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6</w:t>
      </w:r>
      <w:r w:rsidR="0012423A" w:rsidRPr="001A0DB8">
        <w:rPr>
          <w:rFonts w:ascii="Constantia" w:hAnsi="Constantia"/>
          <w:bCs/>
          <w:sz w:val="24"/>
          <w:szCs w:val="24"/>
        </w:rPr>
        <w:t xml:space="preserve"> решения по </w:t>
      </w:r>
      <w:proofErr w:type="spellStart"/>
      <w:r w:rsidR="0012423A" w:rsidRPr="001A0DB8">
        <w:rPr>
          <w:rFonts w:ascii="Constantia" w:hAnsi="Constantia"/>
          <w:bCs/>
          <w:sz w:val="24"/>
          <w:szCs w:val="24"/>
        </w:rPr>
        <w:t>ЗЗДет</w:t>
      </w:r>
      <w:proofErr w:type="spellEnd"/>
      <w:r w:rsidR="0012423A" w:rsidRPr="001A0DB8">
        <w:rPr>
          <w:rFonts w:ascii="Constantia" w:hAnsi="Constantia"/>
          <w:bCs/>
          <w:sz w:val="24"/>
          <w:szCs w:val="24"/>
        </w:rPr>
        <w:t>.;</w:t>
      </w:r>
    </w:p>
    <w:p w:rsidR="0012423A"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
          <w:bCs/>
          <w:sz w:val="24"/>
          <w:szCs w:val="24"/>
        </w:rPr>
        <w:t>4</w:t>
      </w:r>
      <w:r w:rsidR="0012423A" w:rsidRPr="001A0DB8">
        <w:rPr>
          <w:rFonts w:ascii="Constantia" w:hAnsi="Constantia"/>
          <w:b/>
          <w:bCs/>
          <w:sz w:val="24"/>
          <w:szCs w:val="24"/>
        </w:rPr>
        <w:t xml:space="preserve"> </w:t>
      </w:r>
      <w:r w:rsidR="0012423A" w:rsidRPr="001A0DB8">
        <w:rPr>
          <w:rFonts w:ascii="Constantia" w:hAnsi="Constantia"/>
          <w:bCs/>
          <w:sz w:val="24"/>
          <w:szCs w:val="24"/>
        </w:rPr>
        <w:t>решения са постановени  по ЗЗДН;</w:t>
      </w:r>
    </w:p>
    <w:p w:rsidR="0012423A"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3</w:t>
      </w:r>
      <w:r w:rsidR="0012423A" w:rsidRPr="001A0DB8">
        <w:rPr>
          <w:rFonts w:ascii="Constantia" w:hAnsi="Constantia"/>
          <w:bCs/>
          <w:sz w:val="24"/>
          <w:szCs w:val="24"/>
        </w:rPr>
        <w:t xml:space="preserve">  решения по чл.19, ал.1 от ЗГР;</w:t>
      </w:r>
    </w:p>
    <w:p w:rsidR="0012423A"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 xml:space="preserve">4 </w:t>
      </w:r>
      <w:r w:rsidR="0012423A" w:rsidRPr="001A0DB8">
        <w:rPr>
          <w:rFonts w:ascii="Constantia" w:hAnsi="Constantia"/>
          <w:bCs/>
          <w:sz w:val="24"/>
          <w:szCs w:val="24"/>
        </w:rPr>
        <w:t xml:space="preserve"> решения по чл.38, ал.4 от ЗГР;</w:t>
      </w:r>
    </w:p>
    <w:p w:rsidR="0012423A" w:rsidRPr="001A0DB8" w:rsidRDefault="0012423A"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 xml:space="preserve">2 решения  са постановени по </w:t>
      </w:r>
      <w:r w:rsidR="000C3851" w:rsidRPr="001A0DB8">
        <w:rPr>
          <w:rFonts w:ascii="Constantia" w:hAnsi="Constantia"/>
          <w:bCs/>
          <w:sz w:val="24"/>
          <w:szCs w:val="24"/>
        </w:rPr>
        <w:t xml:space="preserve">чл.58 от </w:t>
      </w:r>
      <w:proofErr w:type="spellStart"/>
      <w:r w:rsidR="000C3851" w:rsidRPr="001A0DB8">
        <w:rPr>
          <w:rFonts w:ascii="Constantia" w:hAnsi="Constantia"/>
          <w:bCs/>
          <w:sz w:val="24"/>
          <w:szCs w:val="24"/>
        </w:rPr>
        <w:t>ЗКооп</w:t>
      </w:r>
      <w:proofErr w:type="spellEnd"/>
      <w:r w:rsidR="000C3851" w:rsidRPr="001A0DB8">
        <w:rPr>
          <w:rFonts w:ascii="Constantia" w:hAnsi="Constantia"/>
          <w:bCs/>
          <w:sz w:val="24"/>
          <w:szCs w:val="24"/>
        </w:rPr>
        <w:t>.</w:t>
      </w:r>
    </w:p>
    <w:p w:rsidR="000C3851" w:rsidRPr="001A0DB8" w:rsidRDefault="000C3851" w:rsidP="001A0DB8">
      <w:pPr>
        <w:pStyle w:val="a6"/>
        <w:numPr>
          <w:ilvl w:val="0"/>
          <w:numId w:val="9"/>
        </w:numPr>
        <w:spacing w:before="100" w:beforeAutospacing="1" w:after="100" w:afterAutospacing="1" w:line="360" w:lineRule="auto"/>
        <w:ind w:left="0" w:firstLine="1068"/>
        <w:jc w:val="both"/>
        <w:outlineLvl w:val="6"/>
        <w:rPr>
          <w:rFonts w:ascii="Constantia" w:hAnsi="Constantia"/>
          <w:bCs/>
          <w:sz w:val="24"/>
          <w:szCs w:val="24"/>
        </w:rPr>
      </w:pPr>
      <w:r w:rsidRPr="001A0DB8">
        <w:rPr>
          <w:rFonts w:ascii="Constantia" w:hAnsi="Constantia"/>
          <w:bCs/>
          <w:sz w:val="24"/>
          <w:szCs w:val="24"/>
        </w:rPr>
        <w:t>10 решения за постановени по чл.16б от ЗСП;</w:t>
      </w:r>
    </w:p>
    <w:p w:rsidR="0012423A" w:rsidRPr="001A0DB8" w:rsidRDefault="0012423A" w:rsidP="001A0DB8">
      <w:pPr>
        <w:pStyle w:val="a3"/>
        <w:spacing w:line="360" w:lineRule="auto"/>
        <w:ind w:firstLine="708"/>
        <w:jc w:val="both"/>
        <w:outlineLvl w:val="6"/>
        <w:rPr>
          <w:rFonts w:ascii="Constantia" w:hAnsi="Constantia"/>
        </w:rPr>
      </w:pPr>
      <w:r w:rsidRPr="001A0DB8">
        <w:rPr>
          <w:rFonts w:ascii="Constantia" w:hAnsi="Constantia"/>
          <w:bCs/>
        </w:rPr>
        <w:t xml:space="preserve">Постановени са 412 определения по заповедни производства, с които са уважени или отхвърлени заявленията по чл.410 или чл.417 от ГПК. Постановени са  58 </w:t>
      </w:r>
      <w:r w:rsidRPr="001A0DB8">
        <w:rPr>
          <w:rFonts w:ascii="Constantia" w:hAnsi="Constantia"/>
        </w:rPr>
        <w:t xml:space="preserve"> определения по други частни граждански производства :  молби за вписване на направен отказ или за приемане на наследство, молби за предоставяне на правна помощ,  разкриване на банкова тайна</w:t>
      </w:r>
      <w:r w:rsidR="00C354FD" w:rsidRPr="001A0DB8">
        <w:rPr>
          <w:rFonts w:ascii="Constantia" w:hAnsi="Constantia"/>
        </w:rPr>
        <w:t xml:space="preserve">, обезпечения на бъдещи искове, </w:t>
      </w:r>
      <w:r w:rsidRPr="001A0DB8">
        <w:rPr>
          <w:rFonts w:ascii="Constantia" w:hAnsi="Constantia"/>
        </w:rPr>
        <w:t xml:space="preserve"> </w:t>
      </w:r>
      <w:r w:rsidR="00C354FD" w:rsidRPr="001A0DB8">
        <w:rPr>
          <w:rFonts w:ascii="Constantia" w:hAnsi="Constantia"/>
        </w:rPr>
        <w:t xml:space="preserve">разрешение за теглене на детски влог и </w:t>
      </w:r>
      <w:r w:rsidRPr="001A0DB8">
        <w:rPr>
          <w:rFonts w:ascii="Constantia" w:hAnsi="Constantia"/>
        </w:rPr>
        <w:t>др.</w:t>
      </w:r>
    </w:p>
    <w:p w:rsidR="00605ACC" w:rsidRPr="00FD5FC5" w:rsidRDefault="00605ACC" w:rsidP="00605ACC">
      <w:pPr>
        <w:tabs>
          <w:tab w:val="left" w:pos="709"/>
        </w:tabs>
        <w:spacing w:line="360" w:lineRule="auto"/>
        <w:ind w:left="709"/>
        <w:jc w:val="both"/>
        <w:rPr>
          <w:rFonts w:ascii="Constantia" w:hAnsi="Constantia"/>
          <w:b/>
          <w:u w:val="single"/>
        </w:rPr>
      </w:pPr>
      <w:r w:rsidRPr="00FD5FC5">
        <w:rPr>
          <w:rFonts w:ascii="Constantia" w:hAnsi="Constantia"/>
          <w:b/>
          <w:u w:val="single"/>
        </w:rPr>
        <w:t>ІІ.ІІІ.І.ІІ. Прекратени граждански дела</w:t>
      </w:r>
    </w:p>
    <w:p w:rsidR="00605ACC" w:rsidRPr="001277F7" w:rsidRDefault="00605ACC" w:rsidP="00605ACC">
      <w:pPr>
        <w:tabs>
          <w:tab w:val="left" w:pos="1440"/>
        </w:tabs>
        <w:spacing w:line="360" w:lineRule="auto"/>
        <w:jc w:val="both"/>
        <w:rPr>
          <w:rFonts w:ascii="Constantia" w:hAnsi="Constantia"/>
        </w:rPr>
      </w:pPr>
      <w:r w:rsidRPr="001277F7">
        <w:rPr>
          <w:rFonts w:ascii="Constantia" w:hAnsi="Constantia"/>
        </w:rPr>
        <w:tab/>
      </w:r>
    </w:p>
    <w:p w:rsidR="00605ACC" w:rsidRDefault="00605ACC" w:rsidP="00605ACC">
      <w:pPr>
        <w:tabs>
          <w:tab w:val="left" w:pos="709"/>
        </w:tabs>
        <w:spacing w:line="360" w:lineRule="auto"/>
        <w:jc w:val="both"/>
        <w:rPr>
          <w:rFonts w:ascii="Constantia" w:hAnsi="Constantia"/>
        </w:rPr>
      </w:pPr>
      <w:r>
        <w:rPr>
          <w:rFonts w:ascii="Constantia" w:hAnsi="Constantia"/>
        </w:rPr>
        <w:tab/>
      </w:r>
      <w:r w:rsidRPr="00FD5FC5">
        <w:rPr>
          <w:rFonts w:ascii="Constantia" w:hAnsi="Constantia"/>
        </w:rPr>
        <w:t>Прекратените граждански дела са общо 72</w:t>
      </w:r>
      <w:r w:rsidR="00904AB8" w:rsidRPr="00FD5FC5">
        <w:rPr>
          <w:rFonts w:ascii="Constantia" w:hAnsi="Constantia"/>
        </w:rPr>
        <w:t xml:space="preserve"> ( 28  граждански дела, две дела от административен характер и 42 частни граждански дела ) </w:t>
      </w:r>
      <w:r w:rsidR="00754825" w:rsidRPr="00FD5FC5">
        <w:rPr>
          <w:rFonts w:ascii="Constantia" w:hAnsi="Constantia"/>
        </w:rPr>
        <w:t>, от които 6</w:t>
      </w:r>
      <w:r w:rsidRPr="00FD5FC5">
        <w:rPr>
          <w:rFonts w:ascii="Constantia" w:hAnsi="Constantia"/>
        </w:rPr>
        <w:t xml:space="preserve"> дела по спогодба, </w:t>
      </w:r>
      <w:r w:rsidR="00904AB8" w:rsidRPr="00FD5FC5">
        <w:rPr>
          <w:rFonts w:ascii="Constantia" w:hAnsi="Constantia"/>
        </w:rPr>
        <w:t>9</w:t>
      </w:r>
      <w:r w:rsidRPr="00FD5FC5">
        <w:rPr>
          <w:rFonts w:ascii="Constantia" w:hAnsi="Constantia"/>
        </w:rPr>
        <w:t xml:space="preserve"> дела са прекратени поради неизпълнение на дадените от съда указания по реда на чл.129 от ГПК</w:t>
      </w:r>
      <w:r w:rsidR="00FD5FC5" w:rsidRPr="00FD5FC5">
        <w:rPr>
          <w:rFonts w:ascii="Constantia" w:hAnsi="Constantia"/>
        </w:rPr>
        <w:t xml:space="preserve">, </w:t>
      </w:r>
      <w:r w:rsidR="00DE516F" w:rsidRPr="00FD5FC5">
        <w:rPr>
          <w:rFonts w:ascii="Constantia" w:hAnsi="Constantia"/>
        </w:rPr>
        <w:t xml:space="preserve">2 дела са прекратени и е повдигната препирня за подсъдност, </w:t>
      </w:r>
      <w:r w:rsidRPr="00FD5FC5">
        <w:rPr>
          <w:rFonts w:ascii="Constantia" w:hAnsi="Constantia"/>
        </w:rPr>
        <w:t>1 дело</w:t>
      </w:r>
      <w:r w:rsidR="00423659" w:rsidRPr="00FD5FC5">
        <w:rPr>
          <w:rFonts w:ascii="Constantia" w:hAnsi="Constantia"/>
        </w:rPr>
        <w:t xml:space="preserve"> образувано по подадено заявление по чл.410 от ГПК е </w:t>
      </w:r>
      <w:r w:rsidRPr="00FD5FC5">
        <w:rPr>
          <w:rFonts w:ascii="Constantia" w:hAnsi="Constantia"/>
        </w:rPr>
        <w:t xml:space="preserve">прекратено поради </w:t>
      </w:r>
      <w:r w:rsidR="00695C1E" w:rsidRPr="00FD5FC5">
        <w:rPr>
          <w:rFonts w:ascii="Constantia" w:hAnsi="Constantia"/>
        </w:rPr>
        <w:t>неизпълнени указания</w:t>
      </w:r>
      <w:r w:rsidRPr="00FD5FC5">
        <w:rPr>
          <w:rFonts w:ascii="Constantia" w:hAnsi="Constantia"/>
        </w:rPr>
        <w:t>,</w:t>
      </w:r>
      <w:r w:rsidR="00DE516F" w:rsidRPr="00FD5FC5">
        <w:rPr>
          <w:rFonts w:ascii="Constantia" w:hAnsi="Constantia"/>
        </w:rPr>
        <w:t xml:space="preserve"> </w:t>
      </w:r>
      <w:r w:rsidR="00430443" w:rsidRPr="00FD5FC5">
        <w:rPr>
          <w:rFonts w:ascii="Constantia" w:hAnsi="Constantia"/>
        </w:rPr>
        <w:t xml:space="preserve">1 дело е прекратено на основание чл.159, т.8 от АПК, 1 дело е прекратено на основание чл.130, ал.4 от АПК, 1 дело е прекратено след като е допуснато обезпечение, 1 дело е прекратено след като е отхвърлено заявлението по чл.410 от ГПК, </w:t>
      </w:r>
      <w:r w:rsidR="00FD5FC5" w:rsidRPr="00FD5FC5">
        <w:rPr>
          <w:rFonts w:ascii="Constantia" w:hAnsi="Constantia"/>
        </w:rPr>
        <w:t xml:space="preserve">1 дело образувано </w:t>
      </w:r>
      <w:r w:rsidR="00FD5FC5" w:rsidRPr="00FD5FC5">
        <w:rPr>
          <w:rFonts w:ascii="Constantia" w:hAnsi="Constantia"/>
          <w:bCs/>
          <w:lang w:eastAsia="en-US"/>
        </w:rPr>
        <w:t xml:space="preserve"> по молба с правно основание чл.51 от ЗН е </w:t>
      </w:r>
      <w:r w:rsidR="00FD5FC5" w:rsidRPr="00FD5FC5">
        <w:rPr>
          <w:rFonts w:ascii="Constantia" w:hAnsi="Constantia"/>
          <w:bCs/>
          <w:lang w:eastAsia="en-US"/>
        </w:rPr>
        <w:lastRenderedPageBreak/>
        <w:t xml:space="preserve">прекратено т.к. </w:t>
      </w:r>
      <w:r w:rsidR="00FD5FC5" w:rsidRPr="00FD5FC5">
        <w:rPr>
          <w:rFonts w:ascii="Constantia" w:hAnsi="Constantia"/>
          <w:lang w:eastAsia="en-US"/>
        </w:rPr>
        <w:t xml:space="preserve"> не са посочени имотите, останали след смъртта на наследодателя и съдът е в невъзможност да разпореди извършване на описа им по реда на чл.63 от ЗН, </w:t>
      </w:r>
      <w:r w:rsidR="00430443" w:rsidRPr="00FD5FC5">
        <w:rPr>
          <w:rFonts w:ascii="Constantia" w:hAnsi="Constantia"/>
        </w:rPr>
        <w:t>2</w:t>
      </w:r>
      <w:r w:rsidR="00904AB8" w:rsidRPr="00FD5FC5">
        <w:rPr>
          <w:rFonts w:ascii="Constantia" w:hAnsi="Constantia"/>
        </w:rPr>
        <w:t>2</w:t>
      </w:r>
      <w:r w:rsidRPr="00FD5FC5">
        <w:rPr>
          <w:rFonts w:ascii="Constantia" w:hAnsi="Constantia"/>
        </w:rPr>
        <w:t xml:space="preserve"> дела са били изпратени по подсъдност на компете</w:t>
      </w:r>
      <w:r w:rsidR="00904AB8" w:rsidRPr="00FD5FC5">
        <w:rPr>
          <w:rFonts w:ascii="Constantia" w:hAnsi="Constantia"/>
        </w:rPr>
        <w:t>нтния съд, 12</w:t>
      </w:r>
      <w:r w:rsidRPr="00FD5FC5">
        <w:rPr>
          <w:rFonts w:ascii="Constantia" w:hAnsi="Constantia"/>
        </w:rPr>
        <w:t xml:space="preserve"> дела са прекратени поради оттегляне или отказ от предявения</w:t>
      </w:r>
      <w:r w:rsidR="00DE516F" w:rsidRPr="00FD5FC5">
        <w:rPr>
          <w:rFonts w:ascii="Constantia" w:hAnsi="Constantia"/>
        </w:rPr>
        <w:t xml:space="preserve"> иск, </w:t>
      </w:r>
      <w:r w:rsidR="00695C1E" w:rsidRPr="00FD5FC5">
        <w:rPr>
          <w:rFonts w:ascii="Constantia" w:hAnsi="Constantia"/>
        </w:rPr>
        <w:t>6</w:t>
      </w:r>
      <w:r w:rsidR="00DE516F" w:rsidRPr="00FD5FC5">
        <w:rPr>
          <w:rFonts w:ascii="Constantia" w:hAnsi="Constantia"/>
        </w:rPr>
        <w:t xml:space="preserve"> дела са прекратени </w:t>
      </w:r>
      <w:r w:rsidR="00350BBA" w:rsidRPr="00FD5FC5">
        <w:rPr>
          <w:rFonts w:ascii="Constantia" w:hAnsi="Constantia"/>
        </w:rPr>
        <w:t xml:space="preserve"> </w:t>
      </w:r>
      <w:r w:rsidR="00DE516F" w:rsidRPr="00FD5FC5">
        <w:rPr>
          <w:rFonts w:ascii="Constantia" w:hAnsi="Constantia"/>
        </w:rPr>
        <w:t xml:space="preserve">поради недопустимост на иска, </w:t>
      </w:r>
      <w:r w:rsidR="00FD5FC5">
        <w:rPr>
          <w:rFonts w:ascii="Constantia" w:hAnsi="Constantia"/>
        </w:rPr>
        <w:t xml:space="preserve"> осем </w:t>
      </w:r>
      <w:r w:rsidRPr="00FD5FC5">
        <w:rPr>
          <w:rFonts w:ascii="Constantia" w:hAnsi="Constantia"/>
        </w:rPr>
        <w:t>съдебни поръчки са прекратени и върнати на МП</w:t>
      </w:r>
      <w:r w:rsidR="00904AB8" w:rsidRPr="00FD5FC5">
        <w:rPr>
          <w:rFonts w:ascii="Constantia" w:hAnsi="Constantia"/>
        </w:rPr>
        <w:t xml:space="preserve"> </w:t>
      </w:r>
      <w:r w:rsidR="00350BBA" w:rsidRPr="00FD5FC5">
        <w:rPr>
          <w:rFonts w:ascii="Constantia" w:hAnsi="Constantia"/>
        </w:rPr>
        <w:t>( четири от тях са прекратени и върнати като неизпълнени )</w:t>
      </w:r>
      <w:r w:rsidRPr="00FD5FC5">
        <w:rPr>
          <w:rFonts w:ascii="Constantia" w:hAnsi="Constantia"/>
        </w:rPr>
        <w:t>.</w:t>
      </w:r>
    </w:p>
    <w:p w:rsidR="004375D0" w:rsidRDefault="004375D0" w:rsidP="004375D0">
      <w:pPr>
        <w:tabs>
          <w:tab w:val="left" w:pos="709"/>
        </w:tabs>
        <w:spacing w:line="360" w:lineRule="auto"/>
        <w:ind w:left="709"/>
        <w:jc w:val="both"/>
        <w:rPr>
          <w:rFonts w:ascii="Constantia" w:hAnsi="Constantia"/>
          <w:b/>
          <w:spacing w:val="24"/>
          <w:u w:val="single"/>
        </w:rPr>
      </w:pPr>
    </w:p>
    <w:p w:rsidR="004375D0" w:rsidRPr="00FA32C9" w:rsidRDefault="004375D0" w:rsidP="004375D0">
      <w:pPr>
        <w:tabs>
          <w:tab w:val="left" w:pos="709"/>
        </w:tabs>
        <w:spacing w:line="360" w:lineRule="auto"/>
        <w:ind w:left="709"/>
        <w:jc w:val="both"/>
        <w:rPr>
          <w:rFonts w:ascii="Constantia" w:hAnsi="Constantia"/>
          <w:b/>
          <w:spacing w:val="24"/>
          <w:u w:val="single"/>
        </w:rPr>
      </w:pPr>
      <w:r w:rsidRPr="00FA32C9">
        <w:rPr>
          <w:rFonts w:ascii="Constantia" w:hAnsi="Constantia"/>
          <w:b/>
          <w:spacing w:val="24"/>
          <w:u w:val="single"/>
        </w:rPr>
        <w:t>ІІ.ІІІ.ІІ. Свършени наказателни дела</w:t>
      </w:r>
    </w:p>
    <w:p w:rsidR="004375D0" w:rsidRDefault="004375D0" w:rsidP="004375D0">
      <w:pPr>
        <w:tabs>
          <w:tab w:val="left" w:pos="709"/>
        </w:tabs>
        <w:spacing w:line="360" w:lineRule="auto"/>
        <w:ind w:left="709"/>
        <w:jc w:val="both"/>
        <w:rPr>
          <w:rFonts w:ascii="Constantia" w:hAnsi="Constantia"/>
          <w:bCs/>
        </w:rPr>
      </w:pPr>
    </w:p>
    <w:p w:rsidR="004375D0" w:rsidRPr="004375D0" w:rsidRDefault="004375D0" w:rsidP="004375D0">
      <w:pPr>
        <w:tabs>
          <w:tab w:val="left" w:pos="851"/>
        </w:tabs>
        <w:spacing w:line="360" w:lineRule="auto"/>
        <w:ind w:firstLine="709"/>
        <w:jc w:val="both"/>
        <w:rPr>
          <w:rFonts w:ascii="Constantia" w:hAnsi="Constantia"/>
          <w:b/>
          <w:color w:val="FF0000"/>
          <w:spacing w:val="24"/>
          <w:u w:val="single"/>
        </w:rPr>
      </w:pPr>
      <w:r w:rsidRPr="001277F7">
        <w:rPr>
          <w:rFonts w:ascii="Constantia" w:hAnsi="Constantia"/>
          <w:bCs/>
        </w:rPr>
        <w:t xml:space="preserve">От общо разгледаните за периода </w:t>
      </w:r>
      <w:r>
        <w:rPr>
          <w:rFonts w:ascii="Constantia" w:hAnsi="Constantia"/>
          <w:bCs/>
        </w:rPr>
        <w:t>339</w:t>
      </w:r>
      <w:r w:rsidRPr="001277F7">
        <w:rPr>
          <w:rFonts w:ascii="Constantia" w:hAnsi="Constantia"/>
          <w:bCs/>
        </w:rPr>
        <w:t xml:space="preserve"> наказателни дела са свършени </w:t>
      </w:r>
      <w:r>
        <w:rPr>
          <w:rFonts w:ascii="Constantia" w:hAnsi="Constantia"/>
          <w:bCs/>
        </w:rPr>
        <w:t>31</w:t>
      </w:r>
      <w:r w:rsidR="0072480E">
        <w:rPr>
          <w:rFonts w:ascii="Constantia" w:hAnsi="Constantia"/>
          <w:bCs/>
        </w:rPr>
        <w:t>3</w:t>
      </w:r>
      <w:r w:rsidRPr="001277F7">
        <w:rPr>
          <w:rFonts w:ascii="Constantia" w:hAnsi="Constantia"/>
          <w:bCs/>
        </w:rPr>
        <w:t xml:space="preserve"> дела – </w:t>
      </w:r>
      <w:r>
        <w:rPr>
          <w:rFonts w:ascii="Constantia" w:hAnsi="Constantia"/>
          <w:bCs/>
        </w:rPr>
        <w:t>92</w:t>
      </w:r>
      <w:r w:rsidRPr="001277F7">
        <w:rPr>
          <w:rFonts w:ascii="Constantia" w:hAnsi="Constantia"/>
          <w:bCs/>
        </w:rPr>
        <w:t>.</w:t>
      </w:r>
      <w:r w:rsidR="0072480E">
        <w:rPr>
          <w:rFonts w:ascii="Constantia" w:hAnsi="Constantia"/>
          <w:bCs/>
        </w:rPr>
        <w:t>3</w:t>
      </w:r>
      <w:r>
        <w:rPr>
          <w:rFonts w:ascii="Constantia" w:hAnsi="Constantia"/>
          <w:bCs/>
        </w:rPr>
        <w:t>3</w:t>
      </w:r>
      <w:r w:rsidRPr="001277F7">
        <w:rPr>
          <w:rFonts w:ascii="Constantia" w:hAnsi="Constantia"/>
          <w:bCs/>
        </w:rPr>
        <w:t xml:space="preserve"> % в процентно съотношение</w:t>
      </w:r>
      <w:r>
        <w:rPr>
          <w:rFonts w:ascii="Constantia" w:hAnsi="Constantia"/>
          <w:bCs/>
        </w:rPr>
        <w:t>.</w:t>
      </w:r>
    </w:p>
    <w:p w:rsidR="004375D0" w:rsidRPr="001277F7" w:rsidRDefault="004375D0" w:rsidP="004375D0">
      <w:pPr>
        <w:pStyle w:val="a3"/>
        <w:spacing w:line="360" w:lineRule="auto"/>
        <w:ind w:firstLine="708"/>
        <w:jc w:val="both"/>
        <w:outlineLvl w:val="6"/>
        <w:rPr>
          <w:rFonts w:ascii="Constantia" w:hAnsi="Constantia"/>
          <w:bCs/>
        </w:rPr>
      </w:pPr>
      <w:r w:rsidRPr="001277F7">
        <w:rPr>
          <w:rFonts w:ascii="Constantia" w:hAnsi="Constantia"/>
          <w:bCs/>
        </w:rPr>
        <w:t xml:space="preserve"> В сравнителен  план: </w:t>
      </w:r>
      <w:r>
        <w:rPr>
          <w:rFonts w:ascii="Constantia" w:hAnsi="Constantia"/>
          <w:bCs/>
        </w:rPr>
        <w:t xml:space="preserve">От общо разгледаните за 2017 г. </w:t>
      </w:r>
      <w:r w:rsidRPr="001277F7">
        <w:rPr>
          <w:rFonts w:ascii="Constantia" w:hAnsi="Constantia"/>
          <w:bCs/>
        </w:rPr>
        <w:t xml:space="preserve"> 290 наказателни дела са свършени 254 дела – 87.59 % в процентно съотношение </w:t>
      </w:r>
      <w:r>
        <w:rPr>
          <w:rFonts w:ascii="Constantia" w:hAnsi="Constantia"/>
          <w:bCs/>
        </w:rPr>
        <w:t xml:space="preserve">. </w:t>
      </w:r>
      <w:r w:rsidRPr="001277F7">
        <w:rPr>
          <w:rFonts w:ascii="Constantia" w:hAnsi="Constantia"/>
          <w:bCs/>
        </w:rPr>
        <w:t xml:space="preserve">От общо разгледаните за 2016 г. 345 наказателни дела са свършени 314 дела – 91.01% в процентно съотношение. </w:t>
      </w:r>
    </w:p>
    <w:p w:rsidR="004375D0" w:rsidRPr="001277F7" w:rsidRDefault="004375D0" w:rsidP="004375D0">
      <w:pPr>
        <w:spacing w:before="100" w:beforeAutospacing="1" w:after="100" w:afterAutospacing="1" w:line="360" w:lineRule="auto"/>
        <w:ind w:firstLine="708"/>
        <w:jc w:val="both"/>
        <w:outlineLvl w:val="6"/>
        <w:rPr>
          <w:rFonts w:ascii="Constantia" w:hAnsi="Constantia"/>
          <w:bCs/>
        </w:rPr>
      </w:pPr>
      <w:r w:rsidRPr="001277F7">
        <w:rPr>
          <w:rFonts w:ascii="Constantia" w:hAnsi="Constantia"/>
          <w:bCs/>
        </w:rPr>
        <w:t>Останали несвършени наказателни дела към 31.12.201</w:t>
      </w:r>
      <w:r>
        <w:rPr>
          <w:rFonts w:ascii="Constantia" w:hAnsi="Constantia"/>
          <w:bCs/>
        </w:rPr>
        <w:t>8</w:t>
      </w:r>
      <w:r w:rsidRPr="001277F7">
        <w:rPr>
          <w:rFonts w:ascii="Constantia" w:hAnsi="Constantia"/>
          <w:bCs/>
        </w:rPr>
        <w:t xml:space="preserve"> г. са </w:t>
      </w:r>
      <w:r>
        <w:rPr>
          <w:rFonts w:ascii="Constantia" w:hAnsi="Constantia"/>
          <w:bCs/>
        </w:rPr>
        <w:t>2</w:t>
      </w:r>
      <w:r w:rsidR="0072480E">
        <w:rPr>
          <w:rFonts w:ascii="Constantia" w:hAnsi="Constantia"/>
          <w:bCs/>
        </w:rPr>
        <w:t>6</w:t>
      </w:r>
      <w:r w:rsidRPr="001277F7">
        <w:rPr>
          <w:rFonts w:ascii="Constantia" w:hAnsi="Constantia"/>
          <w:bCs/>
        </w:rPr>
        <w:t xml:space="preserve"> броя, от които </w:t>
      </w:r>
      <w:r>
        <w:rPr>
          <w:rFonts w:ascii="Constantia" w:hAnsi="Constantia"/>
          <w:bCs/>
        </w:rPr>
        <w:t>10</w:t>
      </w:r>
      <w:r w:rsidRPr="001277F7">
        <w:rPr>
          <w:rFonts w:ascii="Constantia" w:hAnsi="Constantia"/>
          <w:bCs/>
        </w:rPr>
        <w:t xml:space="preserve"> броя НОХД, 5 броя НЧХД, </w:t>
      </w:r>
      <w:r>
        <w:rPr>
          <w:rFonts w:ascii="Constantia" w:hAnsi="Constantia"/>
          <w:bCs/>
        </w:rPr>
        <w:t>2</w:t>
      </w:r>
      <w:r w:rsidRPr="001277F7">
        <w:rPr>
          <w:rFonts w:ascii="Constantia" w:hAnsi="Constantia"/>
          <w:bCs/>
        </w:rPr>
        <w:t xml:space="preserve"> броя АНД по реда на чл.78а от НК</w:t>
      </w:r>
      <w:r>
        <w:rPr>
          <w:rFonts w:ascii="Constantia" w:hAnsi="Constantia"/>
          <w:bCs/>
        </w:rPr>
        <w:t xml:space="preserve"> </w:t>
      </w:r>
      <w:r w:rsidRPr="001277F7">
        <w:rPr>
          <w:rFonts w:ascii="Constantia" w:hAnsi="Constantia"/>
          <w:bCs/>
        </w:rPr>
        <w:t xml:space="preserve">и </w:t>
      </w:r>
      <w:r w:rsidR="0072480E">
        <w:rPr>
          <w:rFonts w:ascii="Constantia" w:hAnsi="Constantia"/>
          <w:bCs/>
        </w:rPr>
        <w:t>9</w:t>
      </w:r>
      <w:r w:rsidRPr="001277F7">
        <w:rPr>
          <w:rFonts w:ascii="Constantia" w:hAnsi="Constantia"/>
          <w:bCs/>
        </w:rPr>
        <w:t xml:space="preserve">  броя АНД по жалба срещу наказателни постановления.</w:t>
      </w:r>
    </w:p>
    <w:p w:rsidR="004375D0" w:rsidRDefault="004375D0" w:rsidP="004375D0">
      <w:pPr>
        <w:spacing w:before="100" w:beforeAutospacing="1" w:after="100" w:afterAutospacing="1" w:line="360" w:lineRule="auto"/>
        <w:ind w:firstLine="708"/>
        <w:jc w:val="both"/>
        <w:outlineLvl w:val="6"/>
        <w:rPr>
          <w:rFonts w:ascii="Constantia" w:hAnsi="Constantia"/>
        </w:rPr>
      </w:pPr>
      <w:r w:rsidRPr="001277F7">
        <w:rPr>
          <w:rFonts w:ascii="Constantia" w:hAnsi="Constantia"/>
        </w:rPr>
        <w:t xml:space="preserve">В тримесечен срок са били свършени общо </w:t>
      </w:r>
      <w:r>
        <w:rPr>
          <w:rFonts w:ascii="Constantia" w:hAnsi="Constantia"/>
        </w:rPr>
        <w:t>27</w:t>
      </w:r>
      <w:r w:rsidR="004722CD">
        <w:rPr>
          <w:rFonts w:ascii="Constantia" w:hAnsi="Constantia"/>
        </w:rPr>
        <w:t>5</w:t>
      </w:r>
      <w:r w:rsidRPr="001277F7">
        <w:rPr>
          <w:rFonts w:ascii="Constantia" w:hAnsi="Constantia"/>
        </w:rPr>
        <w:t xml:space="preserve"> наказателни дела – 8</w:t>
      </w:r>
      <w:r>
        <w:rPr>
          <w:rFonts w:ascii="Constantia" w:hAnsi="Constantia"/>
        </w:rPr>
        <w:t>7</w:t>
      </w:r>
      <w:r w:rsidRPr="001277F7">
        <w:rPr>
          <w:rFonts w:ascii="Constantia" w:hAnsi="Constantia"/>
        </w:rPr>
        <w:t>.</w:t>
      </w:r>
      <w:r w:rsidR="004722CD">
        <w:rPr>
          <w:rFonts w:ascii="Constantia" w:hAnsi="Constantia"/>
        </w:rPr>
        <w:t>86</w:t>
      </w:r>
      <w:r w:rsidRPr="001277F7">
        <w:rPr>
          <w:rFonts w:ascii="Constantia" w:hAnsi="Constantia"/>
        </w:rPr>
        <w:t xml:space="preserve"> % от общо свършените наказателни дела</w:t>
      </w:r>
      <w:r>
        <w:rPr>
          <w:rFonts w:ascii="Constantia" w:hAnsi="Constantia"/>
        </w:rPr>
        <w:t>.</w:t>
      </w:r>
    </w:p>
    <w:p w:rsidR="004375D0" w:rsidRPr="001277F7" w:rsidRDefault="004375D0" w:rsidP="004375D0">
      <w:pPr>
        <w:spacing w:before="100" w:beforeAutospacing="1" w:after="100" w:afterAutospacing="1" w:line="360" w:lineRule="auto"/>
        <w:ind w:firstLine="708"/>
        <w:jc w:val="both"/>
        <w:outlineLvl w:val="6"/>
        <w:rPr>
          <w:rFonts w:ascii="Constantia" w:hAnsi="Constantia"/>
          <w:bCs/>
        </w:rPr>
      </w:pPr>
      <w:r w:rsidRPr="001277F7">
        <w:rPr>
          <w:rFonts w:ascii="Constantia" w:hAnsi="Constantia"/>
        </w:rPr>
        <w:t xml:space="preserve">В сравнителен план : </w:t>
      </w:r>
      <w:r>
        <w:rPr>
          <w:rFonts w:ascii="Constantia" w:hAnsi="Constantia"/>
        </w:rPr>
        <w:t>През 2017 г. в</w:t>
      </w:r>
      <w:r w:rsidRPr="001277F7">
        <w:rPr>
          <w:rFonts w:ascii="Constantia" w:hAnsi="Constantia"/>
        </w:rPr>
        <w:t xml:space="preserve"> тримесечен срок са били свършени общо 209 наказателни дела – 82.28 % от общо свършените наказателни дела. </w:t>
      </w:r>
      <w:r>
        <w:rPr>
          <w:rFonts w:ascii="Constantia" w:hAnsi="Constantia"/>
        </w:rPr>
        <w:t>П</w:t>
      </w:r>
      <w:r w:rsidRPr="001277F7">
        <w:rPr>
          <w:rFonts w:ascii="Constantia" w:hAnsi="Constantia"/>
        </w:rPr>
        <w:t xml:space="preserve">рез 2016 г. в тримесечен срок са били свършени общо 282 наказателни дела – 89.81 % от общо свършените наказателни дела. </w:t>
      </w:r>
    </w:p>
    <w:p w:rsidR="004375D0" w:rsidRPr="001277F7" w:rsidRDefault="004375D0" w:rsidP="004375D0">
      <w:pPr>
        <w:spacing w:before="100" w:beforeAutospacing="1" w:after="100" w:afterAutospacing="1" w:line="360" w:lineRule="auto"/>
        <w:ind w:firstLine="708"/>
        <w:jc w:val="both"/>
        <w:outlineLvl w:val="6"/>
        <w:rPr>
          <w:rFonts w:ascii="Constantia" w:hAnsi="Constantia"/>
          <w:bCs/>
        </w:rPr>
      </w:pPr>
      <w:r w:rsidRPr="00205DDC">
        <w:rPr>
          <w:rFonts w:ascii="Constantia" w:hAnsi="Constantia"/>
          <w:bCs/>
        </w:rPr>
        <w:t xml:space="preserve">За цялата </w:t>
      </w:r>
      <w:r w:rsidRPr="001277F7">
        <w:rPr>
          <w:rFonts w:ascii="Constantia" w:hAnsi="Constantia"/>
          <w:bCs/>
        </w:rPr>
        <w:t>201</w:t>
      </w:r>
      <w:r>
        <w:rPr>
          <w:rFonts w:ascii="Constantia" w:hAnsi="Constantia"/>
          <w:bCs/>
        </w:rPr>
        <w:t>8</w:t>
      </w:r>
      <w:r w:rsidRPr="001277F7">
        <w:rPr>
          <w:rFonts w:ascii="Constantia" w:hAnsi="Constantia"/>
          <w:bCs/>
        </w:rPr>
        <w:t xml:space="preserve"> г. са били проведени </w:t>
      </w:r>
      <w:r w:rsidRPr="001277F7">
        <w:rPr>
          <w:rFonts w:ascii="Constantia" w:hAnsi="Constantia"/>
          <w:bCs/>
          <w:lang w:val="en-US"/>
        </w:rPr>
        <w:t xml:space="preserve"> </w:t>
      </w:r>
      <w:r w:rsidR="00205DDC">
        <w:rPr>
          <w:rFonts w:ascii="Constantia" w:hAnsi="Constantia"/>
          <w:bCs/>
        </w:rPr>
        <w:t>282</w:t>
      </w:r>
      <w:r w:rsidRPr="001277F7">
        <w:rPr>
          <w:rFonts w:ascii="Constantia" w:hAnsi="Constantia"/>
          <w:bCs/>
        </w:rPr>
        <w:t xml:space="preserve"> </w:t>
      </w:r>
      <w:r w:rsidRPr="001277F7">
        <w:rPr>
          <w:rFonts w:ascii="Constantia" w:hAnsi="Constantia"/>
          <w:bCs/>
          <w:lang w:val="en-US"/>
        </w:rPr>
        <w:t xml:space="preserve"> </w:t>
      </w:r>
      <w:r w:rsidRPr="001277F7">
        <w:rPr>
          <w:rFonts w:ascii="Constantia" w:hAnsi="Constantia"/>
          <w:bCs/>
        </w:rPr>
        <w:t xml:space="preserve">заседания по наказателни дела, от които </w:t>
      </w:r>
      <w:r w:rsidR="00205DDC">
        <w:rPr>
          <w:rFonts w:ascii="Constantia" w:hAnsi="Constantia"/>
          <w:bCs/>
        </w:rPr>
        <w:t>144</w:t>
      </w:r>
      <w:r w:rsidRPr="001277F7">
        <w:rPr>
          <w:rFonts w:ascii="Constantia" w:hAnsi="Constantia"/>
          <w:b/>
          <w:bCs/>
        </w:rPr>
        <w:t xml:space="preserve"> </w:t>
      </w:r>
      <w:r w:rsidRPr="001277F7">
        <w:rPr>
          <w:rFonts w:ascii="Constantia" w:hAnsi="Constantia"/>
          <w:bCs/>
        </w:rPr>
        <w:t xml:space="preserve">са били насрочените заседанията по разглеждане на НОХД, а отложените </w:t>
      </w:r>
      <w:r w:rsidRPr="001277F7">
        <w:rPr>
          <w:rFonts w:ascii="Constantia" w:hAnsi="Constantia"/>
          <w:bCs/>
        </w:rPr>
        <w:lastRenderedPageBreak/>
        <w:t xml:space="preserve">заседания са </w:t>
      </w:r>
      <w:r w:rsidR="00205DDC">
        <w:rPr>
          <w:rFonts w:ascii="Constantia" w:hAnsi="Constantia"/>
          <w:bCs/>
        </w:rPr>
        <w:t>60</w:t>
      </w:r>
      <w:r w:rsidRPr="001277F7">
        <w:rPr>
          <w:rFonts w:ascii="Constantia" w:hAnsi="Constantia"/>
          <w:b/>
          <w:bCs/>
        </w:rPr>
        <w:t xml:space="preserve"> – </w:t>
      </w:r>
      <w:r w:rsidR="00205DDC">
        <w:rPr>
          <w:rFonts w:ascii="Constantia" w:hAnsi="Constantia"/>
          <w:b/>
          <w:bCs/>
        </w:rPr>
        <w:t>72</w:t>
      </w:r>
      <w:r w:rsidRPr="001277F7">
        <w:rPr>
          <w:rFonts w:ascii="Constantia" w:hAnsi="Constantia"/>
          <w:bCs/>
        </w:rPr>
        <w:t>.</w:t>
      </w:r>
      <w:r w:rsidR="00205DDC">
        <w:rPr>
          <w:rFonts w:ascii="Constantia" w:hAnsi="Constantia"/>
          <w:bCs/>
        </w:rPr>
        <w:t>3</w:t>
      </w:r>
      <w:r w:rsidRPr="001277F7">
        <w:rPr>
          <w:rFonts w:ascii="Constantia" w:hAnsi="Constantia"/>
          <w:bCs/>
        </w:rPr>
        <w:t xml:space="preserve">4 % от всички проведени по НОХД съдебни заседания. Насрочените заседания по НЧХД са били </w:t>
      </w:r>
      <w:r w:rsidR="00205DDC">
        <w:rPr>
          <w:rFonts w:ascii="Constantia" w:hAnsi="Constantia"/>
          <w:bCs/>
        </w:rPr>
        <w:t>2</w:t>
      </w:r>
      <w:r w:rsidRPr="001277F7">
        <w:rPr>
          <w:rFonts w:ascii="Constantia" w:hAnsi="Constantia"/>
          <w:bCs/>
        </w:rPr>
        <w:t>3, а отложените са 1</w:t>
      </w:r>
      <w:r w:rsidR="00205DDC">
        <w:rPr>
          <w:rFonts w:ascii="Constantia" w:hAnsi="Constantia"/>
          <w:bCs/>
        </w:rPr>
        <w:t>2</w:t>
      </w:r>
      <w:r w:rsidRPr="001277F7">
        <w:rPr>
          <w:rFonts w:ascii="Constantia" w:hAnsi="Constantia"/>
          <w:b/>
          <w:bCs/>
        </w:rPr>
        <w:t xml:space="preserve"> – </w:t>
      </w:r>
      <w:r w:rsidR="00205DDC">
        <w:rPr>
          <w:rFonts w:ascii="Constantia" w:hAnsi="Constantia"/>
          <w:b/>
          <w:bCs/>
        </w:rPr>
        <w:t>52</w:t>
      </w:r>
      <w:r w:rsidRPr="001277F7">
        <w:rPr>
          <w:rFonts w:ascii="Constantia" w:hAnsi="Constantia"/>
          <w:bCs/>
        </w:rPr>
        <w:t>.</w:t>
      </w:r>
      <w:r w:rsidR="00205DDC">
        <w:rPr>
          <w:rFonts w:ascii="Constantia" w:hAnsi="Constantia"/>
          <w:bCs/>
        </w:rPr>
        <w:t>17</w:t>
      </w:r>
      <w:r w:rsidRPr="001277F7">
        <w:rPr>
          <w:rFonts w:ascii="Constantia" w:hAnsi="Constantia"/>
          <w:bCs/>
        </w:rPr>
        <w:t xml:space="preserve"> %. </w:t>
      </w:r>
    </w:p>
    <w:p w:rsidR="004375D0" w:rsidRPr="001277F7" w:rsidRDefault="004375D0" w:rsidP="004375D0">
      <w:pPr>
        <w:spacing w:before="100" w:beforeAutospacing="1" w:after="100" w:afterAutospacing="1" w:line="360" w:lineRule="auto"/>
        <w:ind w:firstLine="708"/>
        <w:jc w:val="both"/>
        <w:outlineLvl w:val="6"/>
        <w:rPr>
          <w:rFonts w:ascii="Constantia" w:hAnsi="Constantia"/>
          <w:bCs/>
        </w:rPr>
      </w:pPr>
      <w:r w:rsidRPr="001277F7">
        <w:rPr>
          <w:rFonts w:ascii="Constantia" w:hAnsi="Constantia"/>
          <w:bCs/>
        </w:rPr>
        <w:t xml:space="preserve">Големият процент на отложените дела от частен характер се дължи в повечето случаи на възможността, която съдът дава на тъжителя и подсъдимия да уредят извънсъдебно спора. </w:t>
      </w:r>
      <w:r w:rsidRPr="005A49A3">
        <w:rPr>
          <w:rFonts w:ascii="Constantia" w:hAnsi="Constantia"/>
          <w:bCs/>
        </w:rPr>
        <w:t>Насрочени</w:t>
      </w:r>
      <w:r w:rsidRPr="001277F7">
        <w:rPr>
          <w:rFonts w:ascii="Constantia" w:hAnsi="Constantia"/>
          <w:bCs/>
        </w:rPr>
        <w:t xml:space="preserve"> заседания по АНД по чл.78а от НК са били </w:t>
      </w:r>
      <w:r w:rsidR="005A49A3">
        <w:rPr>
          <w:rFonts w:ascii="Constantia" w:hAnsi="Constantia"/>
          <w:bCs/>
        </w:rPr>
        <w:t>24</w:t>
      </w:r>
      <w:r w:rsidRPr="001277F7">
        <w:rPr>
          <w:rFonts w:ascii="Constantia" w:hAnsi="Constantia"/>
          <w:bCs/>
        </w:rPr>
        <w:t xml:space="preserve">, а </w:t>
      </w:r>
      <w:r w:rsidR="005A49A3">
        <w:rPr>
          <w:rFonts w:ascii="Constantia" w:hAnsi="Constantia"/>
          <w:bCs/>
        </w:rPr>
        <w:t>3 са</w:t>
      </w:r>
      <w:r w:rsidRPr="001277F7">
        <w:rPr>
          <w:rFonts w:ascii="Constantia" w:hAnsi="Constantia"/>
          <w:bCs/>
        </w:rPr>
        <w:t xml:space="preserve"> отложен</w:t>
      </w:r>
      <w:r w:rsidR="005A49A3">
        <w:rPr>
          <w:rFonts w:ascii="Constantia" w:hAnsi="Constantia"/>
          <w:bCs/>
        </w:rPr>
        <w:t>и</w:t>
      </w:r>
      <w:r w:rsidRPr="001277F7">
        <w:rPr>
          <w:rFonts w:ascii="Constantia" w:hAnsi="Constantia"/>
          <w:bCs/>
        </w:rPr>
        <w:t xml:space="preserve"> – </w:t>
      </w:r>
      <w:r w:rsidR="005A49A3">
        <w:rPr>
          <w:rFonts w:ascii="Constantia" w:hAnsi="Constantia"/>
          <w:bCs/>
        </w:rPr>
        <w:t>12</w:t>
      </w:r>
      <w:r w:rsidRPr="001277F7">
        <w:rPr>
          <w:rFonts w:ascii="Constantia" w:hAnsi="Constantia"/>
          <w:bCs/>
        </w:rPr>
        <w:t>.</w:t>
      </w:r>
      <w:r w:rsidR="005A49A3">
        <w:rPr>
          <w:rFonts w:ascii="Constantia" w:hAnsi="Constantia"/>
          <w:bCs/>
        </w:rPr>
        <w:t>5</w:t>
      </w:r>
      <w:r w:rsidRPr="001277F7">
        <w:rPr>
          <w:rFonts w:ascii="Constantia" w:hAnsi="Constantia"/>
          <w:bCs/>
        </w:rPr>
        <w:t xml:space="preserve"> %. По ЧНД са били проведени </w:t>
      </w:r>
      <w:r w:rsidR="005A49A3">
        <w:rPr>
          <w:rFonts w:ascii="Constantia" w:hAnsi="Constantia"/>
          <w:bCs/>
        </w:rPr>
        <w:t>33 открити съдебни заседания, а са били отложени 6 заседания</w:t>
      </w:r>
      <w:r w:rsidRPr="001277F7">
        <w:rPr>
          <w:rFonts w:ascii="Constantia" w:hAnsi="Constantia"/>
          <w:bCs/>
        </w:rPr>
        <w:t xml:space="preserve">. </w:t>
      </w:r>
      <w:r w:rsidR="005A49A3">
        <w:rPr>
          <w:rFonts w:ascii="Constantia" w:hAnsi="Constantia"/>
          <w:bCs/>
        </w:rPr>
        <w:t xml:space="preserve">По ЧНД са били проведени са 172 закрити съдебни заседания. </w:t>
      </w:r>
      <w:r w:rsidRPr="001277F7">
        <w:rPr>
          <w:rFonts w:ascii="Constantia" w:hAnsi="Constantia"/>
          <w:bCs/>
        </w:rPr>
        <w:t xml:space="preserve">По АНД по жалба срещу НП са били проведени </w:t>
      </w:r>
      <w:r w:rsidR="005A49A3">
        <w:rPr>
          <w:rFonts w:ascii="Constantia" w:hAnsi="Constantia"/>
          <w:bCs/>
        </w:rPr>
        <w:t>46</w:t>
      </w:r>
      <w:r w:rsidRPr="001277F7">
        <w:rPr>
          <w:rFonts w:ascii="Constantia" w:hAnsi="Constantia"/>
          <w:bCs/>
        </w:rPr>
        <w:t xml:space="preserve"> заседания, като </w:t>
      </w:r>
      <w:r w:rsidR="005A49A3">
        <w:rPr>
          <w:rFonts w:ascii="Constantia" w:hAnsi="Constantia"/>
          <w:bCs/>
        </w:rPr>
        <w:t>22 са били отложени – 47</w:t>
      </w:r>
      <w:r w:rsidRPr="001277F7">
        <w:rPr>
          <w:rFonts w:ascii="Constantia" w:hAnsi="Constantia"/>
          <w:bCs/>
        </w:rPr>
        <w:t>.</w:t>
      </w:r>
      <w:r w:rsidR="005A49A3">
        <w:rPr>
          <w:rFonts w:ascii="Constantia" w:hAnsi="Constantia"/>
          <w:bCs/>
        </w:rPr>
        <w:t>83</w:t>
      </w:r>
      <w:r w:rsidRPr="001277F7">
        <w:rPr>
          <w:rFonts w:ascii="Constantia" w:hAnsi="Constantia"/>
          <w:bCs/>
        </w:rPr>
        <w:t>%.</w:t>
      </w:r>
    </w:p>
    <w:p w:rsidR="00FA32C9" w:rsidRPr="003C0F5E" w:rsidRDefault="00FA32C9" w:rsidP="00FA32C9">
      <w:pPr>
        <w:pStyle w:val="a3"/>
        <w:spacing w:line="360" w:lineRule="auto"/>
        <w:ind w:firstLine="708"/>
        <w:jc w:val="both"/>
        <w:outlineLvl w:val="6"/>
        <w:rPr>
          <w:rFonts w:ascii="Constantia" w:hAnsi="Constantia"/>
          <w:b/>
          <w:bCs/>
          <w:u w:val="single"/>
        </w:rPr>
      </w:pPr>
      <w:r w:rsidRPr="003C0F5E">
        <w:rPr>
          <w:rFonts w:ascii="Constantia" w:hAnsi="Constantia"/>
          <w:b/>
          <w:bCs/>
          <w:u w:val="single"/>
        </w:rPr>
        <w:t>ІІ.ІІІ.ІІ.І. Решени по същество наказателни дела</w:t>
      </w:r>
    </w:p>
    <w:p w:rsidR="00FA32C9" w:rsidRPr="001277F7" w:rsidRDefault="00FA32C9" w:rsidP="00FA32C9">
      <w:pPr>
        <w:spacing w:before="100" w:beforeAutospacing="1" w:after="100" w:afterAutospacing="1" w:line="360" w:lineRule="auto"/>
        <w:ind w:firstLine="708"/>
        <w:jc w:val="both"/>
        <w:outlineLvl w:val="6"/>
        <w:rPr>
          <w:rFonts w:ascii="Constantia" w:hAnsi="Constantia"/>
          <w:bCs/>
        </w:rPr>
      </w:pPr>
      <w:r w:rsidRPr="001277F7">
        <w:rPr>
          <w:rFonts w:ascii="Constantia" w:hAnsi="Constantia"/>
          <w:bCs/>
        </w:rPr>
        <w:t>Решените наказателни дела по същество са 2</w:t>
      </w:r>
      <w:r>
        <w:rPr>
          <w:rFonts w:ascii="Constantia" w:hAnsi="Constantia"/>
          <w:bCs/>
        </w:rPr>
        <w:t>92</w:t>
      </w:r>
      <w:r w:rsidRPr="001277F7">
        <w:rPr>
          <w:rFonts w:ascii="Constantia" w:hAnsi="Constantia"/>
          <w:b/>
          <w:bCs/>
        </w:rPr>
        <w:t xml:space="preserve"> </w:t>
      </w:r>
      <w:r w:rsidRPr="001277F7">
        <w:rPr>
          <w:rFonts w:ascii="Constantia" w:hAnsi="Constantia"/>
          <w:bCs/>
        </w:rPr>
        <w:t>броя</w:t>
      </w:r>
      <w:r w:rsidRPr="001277F7">
        <w:rPr>
          <w:rFonts w:ascii="Constantia" w:hAnsi="Constantia"/>
          <w:b/>
          <w:bCs/>
        </w:rPr>
        <w:t xml:space="preserve"> </w:t>
      </w:r>
      <w:r w:rsidRPr="001277F7">
        <w:rPr>
          <w:rFonts w:ascii="Constantia" w:hAnsi="Constantia"/>
          <w:bCs/>
        </w:rPr>
        <w:t xml:space="preserve">( </w:t>
      </w:r>
      <w:r>
        <w:rPr>
          <w:rFonts w:ascii="Constantia" w:hAnsi="Constantia"/>
          <w:bCs/>
        </w:rPr>
        <w:t>238</w:t>
      </w:r>
      <w:r w:rsidRPr="001277F7">
        <w:rPr>
          <w:rFonts w:ascii="Constantia" w:hAnsi="Constantia"/>
          <w:bCs/>
        </w:rPr>
        <w:t xml:space="preserve"> дела решени по същество и </w:t>
      </w:r>
      <w:r>
        <w:rPr>
          <w:rFonts w:ascii="Constantia" w:hAnsi="Constantia"/>
          <w:bCs/>
        </w:rPr>
        <w:t>54</w:t>
      </w:r>
      <w:r w:rsidRPr="001277F7">
        <w:rPr>
          <w:rFonts w:ascii="Constantia" w:hAnsi="Constantia"/>
          <w:bCs/>
        </w:rPr>
        <w:t xml:space="preserve"> НОХД с одобрено споразумение)</w:t>
      </w:r>
      <w:r w:rsidRPr="001277F7">
        <w:rPr>
          <w:rFonts w:ascii="Constantia" w:hAnsi="Constantia"/>
          <w:b/>
          <w:bCs/>
        </w:rPr>
        <w:t xml:space="preserve"> </w:t>
      </w:r>
      <w:r w:rsidRPr="001277F7">
        <w:rPr>
          <w:rFonts w:ascii="Constantia" w:hAnsi="Constantia"/>
          <w:bCs/>
        </w:rPr>
        <w:t xml:space="preserve">-  </w:t>
      </w:r>
      <w:r w:rsidR="00965572">
        <w:rPr>
          <w:rFonts w:ascii="Constantia" w:hAnsi="Constantia"/>
          <w:bCs/>
        </w:rPr>
        <w:t>92</w:t>
      </w:r>
      <w:r w:rsidRPr="001277F7">
        <w:rPr>
          <w:rFonts w:ascii="Constantia" w:hAnsi="Constantia"/>
          <w:bCs/>
        </w:rPr>
        <w:t>.</w:t>
      </w:r>
      <w:r w:rsidR="00965572">
        <w:rPr>
          <w:rFonts w:ascii="Constantia" w:hAnsi="Constantia"/>
          <w:bCs/>
        </w:rPr>
        <w:t>99</w:t>
      </w:r>
      <w:r w:rsidRPr="001277F7">
        <w:rPr>
          <w:rFonts w:ascii="Constantia" w:hAnsi="Constantia"/>
          <w:bCs/>
        </w:rPr>
        <w:t xml:space="preserve"> % от общо свършените </w:t>
      </w:r>
      <w:r>
        <w:rPr>
          <w:rFonts w:ascii="Constantia" w:hAnsi="Constantia"/>
          <w:bCs/>
        </w:rPr>
        <w:t>314</w:t>
      </w:r>
      <w:r w:rsidRPr="001277F7">
        <w:rPr>
          <w:rFonts w:ascii="Constantia" w:hAnsi="Constantia"/>
          <w:bCs/>
        </w:rPr>
        <w:t xml:space="preserve"> наказателни дела. Постановени са </w:t>
      </w:r>
      <w:r w:rsidR="00965572">
        <w:rPr>
          <w:rFonts w:ascii="Constantia" w:hAnsi="Constantia"/>
          <w:bCs/>
        </w:rPr>
        <w:t>24</w:t>
      </w:r>
      <w:r w:rsidRPr="001277F7">
        <w:rPr>
          <w:rFonts w:ascii="Constantia" w:hAnsi="Constantia"/>
          <w:bCs/>
        </w:rPr>
        <w:t xml:space="preserve"> присъди по НОХД и </w:t>
      </w:r>
      <w:r w:rsidR="00965572">
        <w:rPr>
          <w:rFonts w:ascii="Constantia" w:hAnsi="Constantia"/>
          <w:bCs/>
        </w:rPr>
        <w:t>4</w:t>
      </w:r>
      <w:r w:rsidRPr="001277F7">
        <w:rPr>
          <w:rFonts w:ascii="Constantia" w:hAnsi="Constantia"/>
          <w:b/>
          <w:bCs/>
        </w:rPr>
        <w:t xml:space="preserve"> </w:t>
      </w:r>
      <w:r w:rsidRPr="001277F7">
        <w:rPr>
          <w:rFonts w:ascii="Constantia" w:hAnsi="Constantia"/>
          <w:bCs/>
        </w:rPr>
        <w:t xml:space="preserve">присъди по НЧХД. По </w:t>
      </w:r>
      <w:r w:rsidR="00965572">
        <w:rPr>
          <w:rFonts w:ascii="Constantia" w:hAnsi="Constantia"/>
          <w:bCs/>
        </w:rPr>
        <w:t>54</w:t>
      </w:r>
      <w:r w:rsidRPr="001277F7">
        <w:rPr>
          <w:rFonts w:ascii="Constantia" w:hAnsi="Constantia"/>
          <w:b/>
          <w:bCs/>
        </w:rPr>
        <w:t xml:space="preserve"> </w:t>
      </w:r>
      <w:r w:rsidRPr="001277F7">
        <w:rPr>
          <w:rFonts w:ascii="Constantia" w:hAnsi="Constantia"/>
          <w:bCs/>
        </w:rPr>
        <w:t xml:space="preserve">НОХД са одобрени споразумения по реда на чл.382 и чл.384 от НПК. </w:t>
      </w:r>
      <w:r w:rsidRPr="003C0F5E">
        <w:rPr>
          <w:rFonts w:ascii="Constantia" w:hAnsi="Constantia"/>
          <w:bCs/>
        </w:rPr>
        <w:t>По</w:t>
      </w:r>
      <w:r w:rsidRPr="003C0F5E">
        <w:rPr>
          <w:rFonts w:ascii="Constantia" w:hAnsi="Constantia"/>
          <w:b/>
          <w:bCs/>
        </w:rPr>
        <w:t xml:space="preserve"> </w:t>
      </w:r>
      <w:r w:rsidR="003C0F5E">
        <w:rPr>
          <w:rFonts w:ascii="Constantia" w:hAnsi="Constantia"/>
          <w:b/>
          <w:bCs/>
        </w:rPr>
        <w:t>21</w:t>
      </w:r>
      <w:r w:rsidRPr="00965572">
        <w:rPr>
          <w:rFonts w:ascii="Constantia" w:hAnsi="Constantia"/>
          <w:bCs/>
          <w:color w:val="C00000"/>
        </w:rPr>
        <w:t xml:space="preserve"> </w:t>
      </w:r>
      <w:r w:rsidRPr="001277F7">
        <w:rPr>
          <w:rFonts w:ascii="Constantia" w:hAnsi="Constantia"/>
          <w:bCs/>
        </w:rPr>
        <w:t xml:space="preserve">броя АНД по чл.78а от НК и по </w:t>
      </w:r>
      <w:r w:rsidR="003C0F5E">
        <w:rPr>
          <w:rFonts w:ascii="Constantia" w:hAnsi="Constantia"/>
          <w:bCs/>
        </w:rPr>
        <w:t>31</w:t>
      </w:r>
      <w:r w:rsidRPr="001277F7">
        <w:rPr>
          <w:rFonts w:ascii="Constantia" w:hAnsi="Constantia"/>
          <w:bCs/>
        </w:rPr>
        <w:t xml:space="preserve">  АНД по жалба срещу наказателни постановления са постановени съдебни решения. По </w:t>
      </w:r>
      <w:r w:rsidR="003C0F5E">
        <w:rPr>
          <w:rFonts w:ascii="Constantia" w:hAnsi="Constantia"/>
          <w:bCs/>
        </w:rPr>
        <w:t>148</w:t>
      </w:r>
      <w:r w:rsidRPr="001277F7">
        <w:rPr>
          <w:rFonts w:ascii="Constantia" w:hAnsi="Constantia"/>
          <w:bCs/>
        </w:rPr>
        <w:t xml:space="preserve"> ЧНД са постановени съдебни актове по направени по делата искания. По </w:t>
      </w:r>
      <w:r w:rsidR="003C0F5E">
        <w:rPr>
          <w:rFonts w:ascii="Constantia" w:hAnsi="Constantia"/>
          <w:bCs/>
        </w:rPr>
        <w:t xml:space="preserve"> </w:t>
      </w:r>
      <w:r w:rsidRPr="001277F7">
        <w:rPr>
          <w:rFonts w:ascii="Constantia" w:hAnsi="Constantia"/>
          <w:bCs/>
        </w:rPr>
        <w:t>1</w:t>
      </w:r>
      <w:r w:rsidR="003C0F5E">
        <w:rPr>
          <w:rFonts w:ascii="Constantia" w:hAnsi="Constantia"/>
          <w:bCs/>
        </w:rPr>
        <w:t>0</w:t>
      </w:r>
      <w:r w:rsidRPr="001277F7">
        <w:rPr>
          <w:rFonts w:ascii="Constantia" w:hAnsi="Constantia"/>
          <w:bCs/>
        </w:rPr>
        <w:t xml:space="preserve">  ЧНД  са проведени разпити на свидетели, респ. на обвиняеми, по реда на  чл.222 и чл.223 от НПК.</w:t>
      </w:r>
    </w:p>
    <w:p w:rsidR="00297BFE" w:rsidRPr="00895151" w:rsidRDefault="00297BFE" w:rsidP="00297BFE">
      <w:pPr>
        <w:pStyle w:val="a3"/>
        <w:spacing w:line="360" w:lineRule="auto"/>
        <w:ind w:firstLine="708"/>
        <w:jc w:val="both"/>
        <w:outlineLvl w:val="6"/>
        <w:rPr>
          <w:rFonts w:ascii="Constantia" w:hAnsi="Constantia"/>
          <w:b/>
          <w:bCs/>
          <w:u w:val="single"/>
          <w:lang w:val="en-US"/>
        </w:rPr>
      </w:pPr>
      <w:r w:rsidRPr="00895151">
        <w:rPr>
          <w:rFonts w:ascii="Constantia" w:hAnsi="Constantia"/>
          <w:b/>
          <w:bCs/>
          <w:u w:val="single"/>
        </w:rPr>
        <w:t>ІІ.ІІІ.ІІ.</w:t>
      </w:r>
      <w:proofErr w:type="spellStart"/>
      <w:r w:rsidRPr="00895151">
        <w:rPr>
          <w:rFonts w:ascii="Constantia" w:hAnsi="Constantia"/>
          <w:b/>
          <w:bCs/>
          <w:u w:val="single"/>
        </w:rPr>
        <w:t>ІІ</w:t>
      </w:r>
      <w:proofErr w:type="spellEnd"/>
      <w:r w:rsidRPr="00895151">
        <w:rPr>
          <w:rFonts w:ascii="Constantia" w:hAnsi="Constantia"/>
          <w:b/>
          <w:bCs/>
          <w:u w:val="single"/>
        </w:rPr>
        <w:t xml:space="preserve">. Прекратени наказателни дела. </w:t>
      </w:r>
    </w:p>
    <w:p w:rsidR="00297BFE" w:rsidRPr="001A0DB8" w:rsidRDefault="00297BFE" w:rsidP="001A0DB8">
      <w:pPr>
        <w:pStyle w:val="a3"/>
        <w:spacing w:line="360" w:lineRule="auto"/>
        <w:ind w:firstLine="708"/>
        <w:jc w:val="both"/>
        <w:outlineLvl w:val="6"/>
        <w:rPr>
          <w:rFonts w:ascii="Constantia" w:hAnsi="Constantia"/>
          <w:bCs/>
        </w:rPr>
      </w:pPr>
      <w:r w:rsidRPr="001A0DB8">
        <w:rPr>
          <w:rFonts w:ascii="Constantia" w:hAnsi="Constantia"/>
          <w:bCs/>
        </w:rPr>
        <w:t xml:space="preserve">Прекратени за отчетната година са общо </w:t>
      </w:r>
      <w:r w:rsidR="003C0F5E" w:rsidRPr="001A0DB8">
        <w:rPr>
          <w:rFonts w:ascii="Constantia" w:hAnsi="Constantia"/>
          <w:bCs/>
        </w:rPr>
        <w:t xml:space="preserve">  </w:t>
      </w:r>
      <w:r w:rsidR="00492573" w:rsidRPr="001A0DB8">
        <w:rPr>
          <w:rFonts w:ascii="Constantia" w:hAnsi="Constantia"/>
          <w:bCs/>
        </w:rPr>
        <w:t>21</w:t>
      </w:r>
      <w:r w:rsidR="003C0F5E" w:rsidRPr="001A0DB8">
        <w:rPr>
          <w:rFonts w:ascii="Constantia" w:hAnsi="Constantia"/>
          <w:bCs/>
        </w:rPr>
        <w:t xml:space="preserve"> </w:t>
      </w:r>
      <w:r w:rsidRPr="001A0DB8">
        <w:rPr>
          <w:rFonts w:ascii="Constantia" w:hAnsi="Constantia"/>
          <w:bCs/>
        </w:rPr>
        <w:t xml:space="preserve"> наказателни дела.</w:t>
      </w:r>
    </w:p>
    <w:p w:rsidR="00297BFE" w:rsidRPr="001A0DB8" w:rsidRDefault="00297BFE" w:rsidP="001A0DB8">
      <w:pPr>
        <w:pStyle w:val="a6"/>
        <w:spacing w:before="100" w:beforeAutospacing="1" w:after="100" w:afterAutospacing="1" w:line="360" w:lineRule="auto"/>
        <w:ind w:left="0" w:firstLine="708"/>
        <w:jc w:val="both"/>
        <w:outlineLvl w:val="6"/>
        <w:rPr>
          <w:rFonts w:ascii="Constantia" w:hAnsi="Constantia"/>
          <w:bCs/>
          <w:sz w:val="24"/>
          <w:szCs w:val="24"/>
        </w:rPr>
      </w:pPr>
      <w:r w:rsidRPr="001A0DB8">
        <w:rPr>
          <w:rFonts w:ascii="Constantia" w:hAnsi="Constantia"/>
          <w:bCs/>
          <w:sz w:val="24"/>
          <w:szCs w:val="24"/>
        </w:rPr>
        <w:t xml:space="preserve">Две </w:t>
      </w:r>
      <w:r w:rsidRPr="001A0DB8">
        <w:rPr>
          <w:rFonts w:ascii="Constantia" w:hAnsi="Constantia"/>
          <w:b/>
          <w:bCs/>
          <w:sz w:val="24"/>
          <w:szCs w:val="24"/>
        </w:rPr>
        <w:t xml:space="preserve"> </w:t>
      </w:r>
      <w:r w:rsidRPr="001A0DB8">
        <w:rPr>
          <w:rFonts w:ascii="Constantia" w:hAnsi="Constantia"/>
          <w:bCs/>
          <w:sz w:val="24"/>
          <w:szCs w:val="24"/>
        </w:rPr>
        <w:t xml:space="preserve">НОХД и  едно АНД, образувано по реда на чл.78а от НК, са прекратени и върнати  на РП за отстраняване на допуснати съществени нарушения на процесуалните правила. </w:t>
      </w:r>
    </w:p>
    <w:p w:rsidR="00297BFE" w:rsidRDefault="00297BFE" w:rsidP="00297BFE">
      <w:pPr>
        <w:pStyle w:val="a3"/>
        <w:spacing w:line="360" w:lineRule="auto"/>
        <w:ind w:firstLine="708"/>
        <w:jc w:val="both"/>
        <w:outlineLvl w:val="6"/>
        <w:rPr>
          <w:rFonts w:ascii="Constantia" w:hAnsi="Constantia"/>
          <w:bCs/>
        </w:rPr>
      </w:pPr>
      <w:r w:rsidRPr="001277F7">
        <w:rPr>
          <w:rFonts w:ascii="Constantia" w:hAnsi="Constantia"/>
          <w:bCs/>
          <w:u w:val="single"/>
        </w:rPr>
        <w:t>Анализ на причините за връщането на всяко едно от делата</w:t>
      </w:r>
      <w:r w:rsidRPr="001277F7">
        <w:rPr>
          <w:rFonts w:ascii="Constantia" w:hAnsi="Constantia"/>
          <w:bCs/>
        </w:rPr>
        <w:t xml:space="preserve"> :</w:t>
      </w:r>
    </w:p>
    <w:p w:rsidR="00917733" w:rsidRPr="00917733" w:rsidRDefault="00297BFE" w:rsidP="00917733">
      <w:pPr>
        <w:pStyle w:val="a7"/>
        <w:numPr>
          <w:ilvl w:val="0"/>
          <w:numId w:val="6"/>
        </w:numPr>
        <w:spacing w:line="360" w:lineRule="auto"/>
        <w:ind w:left="0" w:firstLine="708"/>
        <w:jc w:val="both"/>
        <w:outlineLvl w:val="6"/>
        <w:rPr>
          <w:rFonts w:ascii="Constantia" w:hAnsi="Constantia"/>
          <w:bCs/>
        </w:rPr>
      </w:pPr>
      <w:r w:rsidRPr="005F1233">
        <w:rPr>
          <w:rFonts w:ascii="Constantia" w:hAnsi="Constantia"/>
        </w:rPr>
        <w:lastRenderedPageBreak/>
        <w:t xml:space="preserve">НОХД № 257 / 2017 г. </w:t>
      </w:r>
      <w:r w:rsidRPr="005F1233">
        <w:rPr>
          <w:rFonts w:ascii="Constantia" w:hAnsi="Constantia"/>
          <w:bCs/>
        </w:rPr>
        <w:t xml:space="preserve"> е било образувано по внесен от РП Котел обвинителен акт срещу две  лица за извършено от тях престъпления по чл.235, ал.3, т.2 </w:t>
      </w:r>
      <w:proofErr w:type="spellStart"/>
      <w:r w:rsidRPr="005F1233">
        <w:rPr>
          <w:rFonts w:ascii="Constantia" w:hAnsi="Constantia"/>
          <w:bCs/>
        </w:rPr>
        <w:t>вр</w:t>
      </w:r>
      <w:proofErr w:type="spellEnd"/>
      <w:r w:rsidRPr="005F1233">
        <w:rPr>
          <w:rFonts w:ascii="Constantia" w:hAnsi="Constantia"/>
          <w:bCs/>
        </w:rPr>
        <w:t xml:space="preserve">. ал.1 </w:t>
      </w:r>
      <w:proofErr w:type="spellStart"/>
      <w:r w:rsidRPr="005F1233">
        <w:rPr>
          <w:rFonts w:ascii="Constantia" w:hAnsi="Constantia"/>
          <w:bCs/>
        </w:rPr>
        <w:t>вр</w:t>
      </w:r>
      <w:proofErr w:type="spellEnd"/>
      <w:r w:rsidRPr="005F1233">
        <w:rPr>
          <w:rFonts w:ascii="Constantia" w:hAnsi="Constantia"/>
          <w:bCs/>
        </w:rPr>
        <w:t xml:space="preserve">. чл.20, ал.2  от НК. – за първото лице и  по чл.235, ал.3, т.2 </w:t>
      </w:r>
      <w:proofErr w:type="spellStart"/>
      <w:r w:rsidRPr="005F1233">
        <w:rPr>
          <w:rFonts w:ascii="Constantia" w:hAnsi="Constantia"/>
          <w:bCs/>
        </w:rPr>
        <w:t>вр</w:t>
      </w:r>
      <w:proofErr w:type="spellEnd"/>
      <w:r w:rsidRPr="005F1233">
        <w:rPr>
          <w:rFonts w:ascii="Constantia" w:hAnsi="Constantia"/>
          <w:bCs/>
        </w:rPr>
        <w:t xml:space="preserve">. ал.1 </w:t>
      </w:r>
      <w:proofErr w:type="spellStart"/>
      <w:r w:rsidRPr="005F1233">
        <w:rPr>
          <w:rFonts w:ascii="Constantia" w:hAnsi="Constantia"/>
          <w:bCs/>
        </w:rPr>
        <w:t>вр</w:t>
      </w:r>
      <w:proofErr w:type="spellEnd"/>
      <w:r w:rsidRPr="005F1233">
        <w:rPr>
          <w:rFonts w:ascii="Constantia" w:hAnsi="Constantia"/>
          <w:bCs/>
        </w:rPr>
        <w:t xml:space="preserve">. чл.20, ал.4  от НК – за второто лице.  </w:t>
      </w:r>
      <w:r w:rsidRPr="005F1233">
        <w:rPr>
          <w:rFonts w:ascii="Constantia" w:hAnsi="Constantia"/>
        </w:rPr>
        <w:t xml:space="preserve">С  Определение по протокол № 23/08.02.2018 г., от разпоредително заседание, </w:t>
      </w:r>
      <w:r w:rsidR="005F1233" w:rsidRPr="005F1233">
        <w:rPr>
          <w:rFonts w:ascii="Constantia" w:hAnsi="Constantia"/>
        </w:rPr>
        <w:t xml:space="preserve">след обсъждане на въпросите по чл. 248, ал.1, т.3 от НПК, </w:t>
      </w:r>
      <w:r w:rsidRPr="005F1233">
        <w:rPr>
          <w:rFonts w:ascii="Constantia" w:hAnsi="Constantia"/>
        </w:rPr>
        <w:t>на основание чл.249, ал. 2 от НПК</w:t>
      </w:r>
      <w:r w:rsidRPr="005F1233">
        <w:rPr>
          <w:rFonts w:ascii="Constantia" w:hAnsi="Constantia"/>
          <w:bCs/>
        </w:rPr>
        <w:t xml:space="preserve"> </w:t>
      </w:r>
      <w:r w:rsidRPr="005F1233">
        <w:rPr>
          <w:rFonts w:ascii="Constantia" w:hAnsi="Constantia" w:cs="Tahoma"/>
        </w:rPr>
        <w:t>(</w:t>
      </w:r>
      <w:r w:rsidRPr="005F1233">
        <w:rPr>
          <w:rFonts w:ascii="Constantia" w:hAnsi="Constantia" w:cs="Tahoma"/>
          <w:color w:val="333333"/>
        </w:rPr>
        <w:t xml:space="preserve">изм. ДВ </w:t>
      </w:r>
      <w:r w:rsidRPr="005F1233">
        <w:rPr>
          <w:rFonts w:ascii="Constantia" w:hAnsi="Constantia"/>
        </w:rPr>
        <w:t xml:space="preserve">бр. 63 от 4.08.2017 г., в сила от 5.11.2017 г.) </w:t>
      </w:r>
      <w:r w:rsidRPr="005F1233">
        <w:rPr>
          <w:rFonts w:ascii="Constantia" w:hAnsi="Constantia"/>
          <w:bCs/>
        </w:rPr>
        <w:t>съдът е прекратил съдебното производство  и го е върнал на РП Котел, поради допуснати съществени нарушения на процесуалните правила</w:t>
      </w:r>
      <w:r w:rsidR="007F05FE" w:rsidRPr="005F1233">
        <w:rPr>
          <w:rFonts w:ascii="Constantia" w:hAnsi="Constantia"/>
          <w:bCs/>
        </w:rPr>
        <w:t>, очертани от законодателя в разпоредбата на чл.249, ал.4, т.1 от НПК</w:t>
      </w:r>
      <w:r w:rsidRPr="005F1233">
        <w:rPr>
          <w:rFonts w:ascii="Constantia" w:hAnsi="Constantia"/>
          <w:bCs/>
        </w:rPr>
        <w:t xml:space="preserve">, изразяващи се в противоречия между обстоятелствената и заключителната част на обвинителният акт </w:t>
      </w:r>
      <w:proofErr w:type="spellStart"/>
      <w:r w:rsidRPr="005F1233">
        <w:rPr>
          <w:rFonts w:ascii="Constantia" w:hAnsi="Constantia"/>
          <w:bCs/>
        </w:rPr>
        <w:t>досежно</w:t>
      </w:r>
      <w:proofErr w:type="spellEnd"/>
      <w:r w:rsidRPr="005F1233">
        <w:rPr>
          <w:rFonts w:ascii="Constantia" w:hAnsi="Constantia"/>
          <w:bCs/>
        </w:rPr>
        <w:t xml:space="preserve"> </w:t>
      </w:r>
      <w:r w:rsidR="007F05FE" w:rsidRPr="005F1233">
        <w:rPr>
          <w:rFonts w:ascii="Constantia" w:hAnsi="Constantia"/>
          <w:bCs/>
        </w:rPr>
        <w:t>добитата и извозена дървесина от посочените имоти, и</w:t>
      </w:r>
      <w:r w:rsidR="00CC6C5A" w:rsidRPr="005F1233">
        <w:rPr>
          <w:rFonts w:ascii="Constantia" w:hAnsi="Constantia"/>
          <w:bCs/>
        </w:rPr>
        <w:t xml:space="preserve"> по т.2 </w:t>
      </w:r>
      <w:r w:rsidR="005F1233" w:rsidRPr="005F1233">
        <w:rPr>
          <w:rFonts w:ascii="Constantia" w:hAnsi="Constantia"/>
          <w:bCs/>
        </w:rPr>
        <w:t xml:space="preserve">от същия член, </w:t>
      </w:r>
      <w:r w:rsidR="007F05FE" w:rsidRPr="005F1233">
        <w:rPr>
          <w:rFonts w:ascii="Constantia" w:hAnsi="Constantia"/>
          <w:bCs/>
        </w:rPr>
        <w:t xml:space="preserve">нарушения на процесуалните права </w:t>
      </w:r>
      <w:r w:rsidR="00CC6C5A" w:rsidRPr="005F1233">
        <w:rPr>
          <w:rFonts w:ascii="Constantia" w:hAnsi="Constantia"/>
          <w:bCs/>
        </w:rPr>
        <w:t xml:space="preserve">на част от пострадалите,  </w:t>
      </w:r>
      <w:r w:rsidR="007F05FE" w:rsidRPr="005F1233">
        <w:rPr>
          <w:rFonts w:ascii="Constantia" w:hAnsi="Constantia"/>
          <w:bCs/>
        </w:rPr>
        <w:t xml:space="preserve">изразяващи се </w:t>
      </w:r>
      <w:r w:rsidR="00CC6C5A" w:rsidRPr="005F1233">
        <w:rPr>
          <w:rFonts w:ascii="Constantia" w:hAnsi="Constantia"/>
          <w:bCs/>
        </w:rPr>
        <w:t>в тяхното уведомяване за образуваното досъдебно производство и разясняване на правата им в това им качество.</w:t>
      </w:r>
      <w:r w:rsidR="005F1233" w:rsidRPr="005F1233">
        <w:rPr>
          <w:rFonts w:ascii="Constantia" w:hAnsi="Constantia"/>
        </w:rPr>
        <w:t xml:space="preserve"> </w:t>
      </w:r>
      <w:r w:rsidRPr="005F1233">
        <w:rPr>
          <w:rFonts w:ascii="Constantia" w:hAnsi="Constantia"/>
          <w:bCs/>
        </w:rPr>
        <w:t xml:space="preserve"> Докладчик по делото е била съдия Бъчварова. РП Котел не е протестирала разпореждането. </w:t>
      </w:r>
      <w:r w:rsidRPr="005F1233">
        <w:rPr>
          <w:rFonts w:ascii="Constantia" w:hAnsi="Constantia"/>
        </w:rPr>
        <w:t xml:space="preserve">РП Котел е внесла отново обвинителен акт, по </w:t>
      </w:r>
      <w:r w:rsidR="005F1233" w:rsidRPr="005F1233">
        <w:rPr>
          <w:rFonts w:ascii="Constantia" w:hAnsi="Constantia"/>
        </w:rPr>
        <w:t>който е било образувано НОХД № 129</w:t>
      </w:r>
      <w:r w:rsidRPr="005F1233">
        <w:rPr>
          <w:rFonts w:ascii="Constantia" w:hAnsi="Constantia"/>
        </w:rPr>
        <w:t>/201</w:t>
      </w:r>
      <w:r w:rsidR="005F1233" w:rsidRPr="005F1233">
        <w:rPr>
          <w:rFonts w:ascii="Constantia" w:hAnsi="Constantia"/>
        </w:rPr>
        <w:t>8</w:t>
      </w:r>
      <w:r w:rsidRPr="005F1233">
        <w:rPr>
          <w:rFonts w:ascii="Constantia" w:hAnsi="Constantia"/>
        </w:rPr>
        <w:t xml:space="preserve"> г. </w:t>
      </w:r>
      <w:r w:rsidR="005F1233" w:rsidRPr="005F1233">
        <w:rPr>
          <w:rFonts w:ascii="Constantia" w:hAnsi="Constantia"/>
        </w:rPr>
        <w:t>На 15.11.2018 г. е постановена</w:t>
      </w:r>
      <w:r w:rsidR="005F1233">
        <w:rPr>
          <w:rFonts w:ascii="Constantia" w:hAnsi="Constantia"/>
        </w:rPr>
        <w:t xml:space="preserve">  </w:t>
      </w:r>
      <w:r w:rsidR="005F1233">
        <w:rPr>
          <w:rFonts w:ascii="Constantia" w:hAnsi="Constantia"/>
          <w:bCs/>
        </w:rPr>
        <w:t>оправдателна присъда</w:t>
      </w:r>
      <w:r w:rsidR="005F1233" w:rsidRPr="001277F7">
        <w:rPr>
          <w:rFonts w:ascii="Constantia" w:hAnsi="Constantia"/>
          <w:bCs/>
        </w:rPr>
        <w:t xml:space="preserve"> по част от повдигнатото обвинение </w:t>
      </w:r>
      <w:r w:rsidR="00594588">
        <w:rPr>
          <w:rFonts w:ascii="Constantia" w:hAnsi="Constantia"/>
        </w:rPr>
        <w:t>за</w:t>
      </w:r>
      <w:r w:rsidR="005F1233">
        <w:rPr>
          <w:rFonts w:ascii="Constantia" w:hAnsi="Constantia"/>
        </w:rPr>
        <w:t xml:space="preserve">  двамата подсъдими. Присъдата е обжалвана.</w:t>
      </w:r>
    </w:p>
    <w:p w:rsidR="00594588" w:rsidRPr="001A0DB8" w:rsidRDefault="00594588" w:rsidP="001A0DB8">
      <w:pPr>
        <w:pStyle w:val="a7"/>
        <w:numPr>
          <w:ilvl w:val="0"/>
          <w:numId w:val="6"/>
        </w:numPr>
        <w:spacing w:line="360" w:lineRule="auto"/>
        <w:ind w:left="0" w:firstLine="708"/>
        <w:jc w:val="both"/>
        <w:outlineLvl w:val="6"/>
        <w:rPr>
          <w:rFonts w:ascii="Constantia" w:hAnsi="Constantia"/>
          <w:bCs/>
        </w:rPr>
      </w:pPr>
      <w:r w:rsidRPr="001A0DB8">
        <w:rPr>
          <w:rFonts w:ascii="Constantia" w:hAnsi="Constantia"/>
          <w:bCs/>
        </w:rPr>
        <w:t xml:space="preserve">НОХД № 121/2018 г. е било образувано по обвинителен акт срещу едно лице за извършено по чл.343, ал.1, б.”б” </w:t>
      </w:r>
      <w:proofErr w:type="spellStart"/>
      <w:r w:rsidRPr="001A0DB8">
        <w:rPr>
          <w:rFonts w:ascii="Constantia" w:hAnsi="Constantia"/>
          <w:bCs/>
        </w:rPr>
        <w:t>вр</w:t>
      </w:r>
      <w:proofErr w:type="spellEnd"/>
      <w:r w:rsidRPr="001A0DB8">
        <w:rPr>
          <w:rFonts w:ascii="Constantia" w:hAnsi="Constantia"/>
          <w:bCs/>
        </w:rPr>
        <w:t>. чл.342, ал.1 от НК престъпление.</w:t>
      </w:r>
      <w:r w:rsidRPr="001A0DB8">
        <w:rPr>
          <w:rFonts w:ascii="Constantia" w:hAnsi="Constantia"/>
        </w:rPr>
        <w:t xml:space="preserve"> С  Определение по протокол № 68/08.05.2018 г., от разпоредително заседание, след обсъждане на въпросите по чл. 248, ал.1, т.3 от НПК, на основание чл.249, ал. 2 от НПК</w:t>
      </w:r>
      <w:r w:rsidRPr="001A0DB8">
        <w:rPr>
          <w:rFonts w:ascii="Constantia" w:hAnsi="Constantia"/>
          <w:bCs/>
        </w:rPr>
        <w:t xml:space="preserve"> </w:t>
      </w:r>
      <w:r w:rsidRPr="001A0DB8">
        <w:rPr>
          <w:rFonts w:ascii="Constantia" w:hAnsi="Constantia" w:cs="Tahoma"/>
        </w:rPr>
        <w:t>(</w:t>
      </w:r>
      <w:r w:rsidRPr="001A0DB8">
        <w:rPr>
          <w:rFonts w:ascii="Constantia" w:hAnsi="Constantia" w:cs="Tahoma"/>
          <w:color w:val="333333"/>
        </w:rPr>
        <w:t xml:space="preserve">изм. ДВ </w:t>
      </w:r>
      <w:r w:rsidRPr="001A0DB8">
        <w:rPr>
          <w:rFonts w:ascii="Constantia" w:hAnsi="Constantia"/>
        </w:rPr>
        <w:t xml:space="preserve">бр. 63 от 4.08.2017 г., в сила от 5.11.2017 г.) </w:t>
      </w:r>
      <w:r w:rsidRPr="001A0DB8">
        <w:rPr>
          <w:rFonts w:ascii="Constantia" w:hAnsi="Constantia"/>
          <w:bCs/>
        </w:rPr>
        <w:t>съдът е прекратил съдебното производство  и го е върнал на РП Котел, поради допуснати съществени нарушения на процесуалните правила, очертани от законодателя в разпоредбата на чл.249, ал.4 от НПК</w:t>
      </w:r>
      <w:r w:rsidRPr="001A0DB8">
        <w:rPr>
          <w:rFonts w:ascii="Constantia" w:hAnsi="Constantia"/>
        </w:rPr>
        <w:t xml:space="preserve"> и постановките на ТР №2/2002 на  ВКС, ОСНК. Съдията – докладчик е констатирал, че</w:t>
      </w:r>
      <w:r w:rsidR="00306E2D" w:rsidRPr="001A0DB8">
        <w:rPr>
          <w:rFonts w:ascii="Constantia" w:hAnsi="Constantia"/>
        </w:rPr>
        <w:t xml:space="preserve"> в </w:t>
      </w:r>
      <w:r w:rsidRPr="001A0DB8">
        <w:rPr>
          <w:rFonts w:ascii="Constantia" w:hAnsi="Constantia"/>
        </w:rPr>
        <w:t xml:space="preserve"> обвинителния акт и в постановлението за привличане на обвиняем е отбелязана нарушена разпоредба на чл.20 ал.1 от ЗДвП, но е цитиран текста на разпоредбата на чл.20 ал.2 от ЗДвП. По този начин е налице </w:t>
      </w:r>
      <w:r w:rsidRPr="001A0DB8">
        <w:rPr>
          <w:rFonts w:ascii="Constantia" w:hAnsi="Constantia"/>
        </w:rPr>
        <w:lastRenderedPageBreak/>
        <w:t xml:space="preserve">неяснота и противоречивост на обвинението, т.е. коя разпоредба е нарушена на чл.20 ал.1 или на чл.20 ал.2 от ЗДвП. </w:t>
      </w:r>
      <w:r w:rsidR="00917733" w:rsidRPr="001A0DB8">
        <w:rPr>
          <w:rFonts w:ascii="Constantia" w:eastAsia="Calibri" w:hAnsi="Constantia"/>
        </w:rPr>
        <w:t>На следващо място, р</w:t>
      </w:r>
      <w:r w:rsidR="00917733" w:rsidRPr="001A0DB8">
        <w:rPr>
          <w:rFonts w:ascii="Constantia" w:hAnsi="Constantia"/>
        </w:rPr>
        <w:t xml:space="preserve">азпоредбата на </w:t>
      </w:r>
      <w:proofErr w:type="spellStart"/>
      <w:r w:rsidR="00917733" w:rsidRPr="001A0DB8">
        <w:rPr>
          <w:rFonts w:ascii="Constantia" w:hAnsi="Constantia"/>
        </w:rPr>
        <w:t>на</w:t>
      </w:r>
      <w:proofErr w:type="spellEnd"/>
      <w:r w:rsidR="00917733" w:rsidRPr="001A0DB8">
        <w:rPr>
          <w:rFonts w:ascii="Constantia" w:hAnsi="Constantia"/>
        </w:rPr>
        <w:t xml:space="preserve"> чл.343 от НК е </w:t>
      </w:r>
      <w:proofErr w:type="spellStart"/>
      <w:r w:rsidR="00917733" w:rsidRPr="001A0DB8">
        <w:rPr>
          <w:rFonts w:ascii="Constantia" w:hAnsi="Constantia"/>
        </w:rPr>
        <w:t>бланкетна</w:t>
      </w:r>
      <w:proofErr w:type="spellEnd"/>
      <w:r w:rsidR="00917733" w:rsidRPr="001A0DB8">
        <w:rPr>
          <w:rFonts w:ascii="Constantia" w:hAnsi="Constantia"/>
        </w:rPr>
        <w:t xml:space="preserve">, което означава, че съставът ù се запълва от конкретни нарушения на разпоредби от ЗДвП и на правилника за приложението му. За прокурора съществува задължение да посочи както конкретно нарушената разпоредба и защо се приема, че е нарушена, така и да се обоснове причинната връзка между конкретното нарушение и настъпилия вредоносен резултат. Ако се приеме, че нарушената разпоредба е тази на чл.20, ал.2 от ЗДП, не е посочено защо прокурорът е приел, че обвиняемият при избиране на скоростта за движение не се е съобразил с атмосферните условия, при положение че е описано, че  на тази дата  времето било сухо, топло, а асфалтовата настилка – в добро състояние. Същото се отнася и до състоянието на пътя, характера и интензивността на движението  и дали тези обстоятелства изобщо са в причинна връзка с настъпилото събитие. Формалното пресъздаване единствено на цялостното съдържание на чл.20, ал.2 от ЗДП и съдържащите се в него хипотези е в нарушение на чл.246 от НПК, гарантираща правото на защита на обвиняемия да разбере същността на обвинението и с кои негови действия е нарушил конкретни правила за движение, довели до </w:t>
      </w:r>
      <w:proofErr w:type="spellStart"/>
      <w:r w:rsidR="00917733" w:rsidRPr="001A0DB8">
        <w:rPr>
          <w:rFonts w:ascii="Constantia" w:hAnsi="Constantia"/>
        </w:rPr>
        <w:t>съставомерност</w:t>
      </w:r>
      <w:proofErr w:type="spellEnd"/>
      <w:r w:rsidR="00917733" w:rsidRPr="001A0DB8">
        <w:rPr>
          <w:rFonts w:ascii="Constantia" w:hAnsi="Constantia"/>
        </w:rPr>
        <w:t xml:space="preserve"> на деянието от обективна и субективна страна. </w:t>
      </w:r>
      <w:r w:rsidRPr="001A0DB8">
        <w:rPr>
          <w:rFonts w:ascii="Constantia" w:hAnsi="Constantia"/>
        </w:rPr>
        <w:t xml:space="preserve">  </w:t>
      </w:r>
      <w:r w:rsidRPr="001A0DB8">
        <w:rPr>
          <w:rFonts w:ascii="Constantia" w:hAnsi="Constantia"/>
          <w:bCs/>
        </w:rPr>
        <w:t xml:space="preserve">РП Котел </w:t>
      </w:r>
      <w:r w:rsidR="00306E2D" w:rsidRPr="001A0DB8">
        <w:rPr>
          <w:rFonts w:ascii="Constantia" w:hAnsi="Constantia"/>
          <w:bCs/>
        </w:rPr>
        <w:t>н</w:t>
      </w:r>
      <w:r w:rsidRPr="001A0DB8">
        <w:rPr>
          <w:rFonts w:ascii="Constantia" w:hAnsi="Constantia"/>
          <w:bCs/>
        </w:rPr>
        <w:t>е пр</w:t>
      </w:r>
      <w:r w:rsidR="00306E2D" w:rsidRPr="001A0DB8">
        <w:rPr>
          <w:rFonts w:ascii="Constantia" w:hAnsi="Constantia"/>
          <w:bCs/>
        </w:rPr>
        <w:t>отестирала разпореждането</w:t>
      </w:r>
      <w:r w:rsidRPr="001A0DB8">
        <w:rPr>
          <w:rFonts w:ascii="Constantia" w:hAnsi="Constantia"/>
          <w:bCs/>
        </w:rPr>
        <w:t>.</w:t>
      </w:r>
      <w:r w:rsidRPr="001A0DB8">
        <w:rPr>
          <w:rFonts w:ascii="Constantia" w:hAnsi="Constantia"/>
        </w:rPr>
        <w:t xml:space="preserve"> Докладчик по делото е била съдия Йовка Бъчварова. Към 31.12.201</w:t>
      </w:r>
      <w:r w:rsidR="00306E2D" w:rsidRPr="001A0DB8">
        <w:rPr>
          <w:rFonts w:ascii="Constantia" w:hAnsi="Constantia"/>
        </w:rPr>
        <w:t>8</w:t>
      </w:r>
      <w:r w:rsidRPr="001A0DB8">
        <w:rPr>
          <w:rFonts w:ascii="Constantia" w:hAnsi="Constantia"/>
        </w:rPr>
        <w:t xml:space="preserve"> г. </w:t>
      </w:r>
      <w:r w:rsidR="00306E2D" w:rsidRPr="001A0DB8">
        <w:rPr>
          <w:rFonts w:ascii="Constantia" w:hAnsi="Constantia"/>
        </w:rPr>
        <w:t>не е внесен повторно обвинителен акт</w:t>
      </w:r>
      <w:r w:rsidRPr="001A0DB8">
        <w:rPr>
          <w:rFonts w:ascii="Constantia" w:hAnsi="Constantia"/>
        </w:rPr>
        <w:t>.</w:t>
      </w:r>
    </w:p>
    <w:p w:rsidR="000A6D30" w:rsidRPr="001A0DB8" w:rsidRDefault="000A6D30" w:rsidP="001A0DB8">
      <w:pPr>
        <w:pStyle w:val="a3"/>
        <w:spacing w:line="360" w:lineRule="auto"/>
        <w:ind w:firstLine="708"/>
        <w:jc w:val="both"/>
        <w:outlineLvl w:val="6"/>
        <w:rPr>
          <w:rFonts w:ascii="Constantia" w:hAnsi="Constantia"/>
          <w:bCs/>
        </w:rPr>
      </w:pPr>
      <w:r w:rsidRPr="001A0DB8">
        <w:rPr>
          <w:rFonts w:ascii="Constantia" w:hAnsi="Constantia"/>
          <w:bCs/>
        </w:rPr>
        <w:t>Делът на върнатите дела</w:t>
      </w:r>
      <w:r w:rsidR="00D80574" w:rsidRPr="001A0DB8">
        <w:rPr>
          <w:rFonts w:ascii="Constantia" w:hAnsi="Constantia"/>
          <w:bCs/>
        </w:rPr>
        <w:t xml:space="preserve"> две </w:t>
      </w:r>
      <w:r w:rsidR="00305CCC" w:rsidRPr="001A0DB8">
        <w:rPr>
          <w:rFonts w:ascii="Constantia" w:hAnsi="Constantia"/>
          <w:bCs/>
        </w:rPr>
        <w:t xml:space="preserve"> НОХД през 2018 г.</w:t>
      </w:r>
      <w:r w:rsidRPr="001A0DB8">
        <w:rPr>
          <w:rFonts w:ascii="Constantia" w:hAnsi="Constantia"/>
          <w:bCs/>
        </w:rPr>
        <w:t xml:space="preserve"> </w:t>
      </w:r>
      <w:proofErr w:type="spellStart"/>
      <w:r w:rsidRPr="001A0DB8">
        <w:rPr>
          <w:rFonts w:ascii="Constantia" w:hAnsi="Constantia"/>
          <w:bCs/>
        </w:rPr>
        <w:t>съотнесени</w:t>
      </w:r>
      <w:proofErr w:type="spellEnd"/>
      <w:r w:rsidRPr="001A0DB8">
        <w:rPr>
          <w:rFonts w:ascii="Constantia" w:hAnsi="Constantia"/>
          <w:bCs/>
        </w:rPr>
        <w:t xml:space="preserve"> към общия брой образувани </w:t>
      </w:r>
      <w:r w:rsidR="00305CCC" w:rsidRPr="001A0DB8">
        <w:rPr>
          <w:rFonts w:ascii="Constantia" w:hAnsi="Constantia"/>
          <w:bCs/>
        </w:rPr>
        <w:t xml:space="preserve">72 </w:t>
      </w:r>
      <w:r w:rsidRPr="001A0DB8">
        <w:rPr>
          <w:rFonts w:ascii="Constantia" w:hAnsi="Constantia"/>
          <w:bCs/>
        </w:rPr>
        <w:t xml:space="preserve">НОХД е </w:t>
      </w:r>
      <w:r w:rsidR="00305CCC" w:rsidRPr="001A0DB8">
        <w:rPr>
          <w:rFonts w:ascii="Constantia" w:hAnsi="Constantia"/>
          <w:bCs/>
        </w:rPr>
        <w:t>1</w:t>
      </w:r>
      <w:r w:rsidRPr="001A0DB8">
        <w:rPr>
          <w:rFonts w:ascii="Constantia" w:hAnsi="Constantia"/>
          <w:bCs/>
        </w:rPr>
        <w:t>.</w:t>
      </w:r>
      <w:r w:rsidR="00305CCC" w:rsidRPr="001A0DB8">
        <w:rPr>
          <w:rFonts w:ascii="Constantia" w:hAnsi="Constantia"/>
          <w:bCs/>
        </w:rPr>
        <w:t>0</w:t>
      </w:r>
      <w:r w:rsidRPr="001A0DB8">
        <w:rPr>
          <w:rFonts w:ascii="Constantia" w:hAnsi="Constantia"/>
          <w:bCs/>
        </w:rPr>
        <w:t xml:space="preserve">3%. В сравнителен план: </w:t>
      </w:r>
      <w:r w:rsidR="00305CCC" w:rsidRPr="001A0DB8">
        <w:rPr>
          <w:rFonts w:ascii="Constantia" w:hAnsi="Constantia"/>
          <w:bCs/>
        </w:rPr>
        <w:t xml:space="preserve">Делът на върнатите дела 6 НОХД през 2017 г. </w:t>
      </w:r>
      <w:proofErr w:type="spellStart"/>
      <w:r w:rsidR="00305CCC" w:rsidRPr="001A0DB8">
        <w:rPr>
          <w:rFonts w:ascii="Constantia" w:hAnsi="Constantia"/>
          <w:bCs/>
        </w:rPr>
        <w:t>съотнесени</w:t>
      </w:r>
      <w:proofErr w:type="spellEnd"/>
      <w:r w:rsidR="00305CCC" w:rsidRPr="001A0DB8">
        <w:rPr>
          <w:rFonts w:ascii="Constantia" w:hAnsi="Constantia"/>
          <w:bCs/>
        </w:rPr>
        <w:t xml:space="preserve"> към общия брой образувани 65 НОХД е 9.23%</w:t>
      </w:r>
      <w:r w:rsidRPr="001A0DB8">
        <w:rPr>
          <w:rFonts w:ascii="Constantia" w:hAnsi="Constantia"/>
          <w:bCs/>
        </w:rPr>
        <w:t xml:space="preserve">Делът на върнатите седем НОХД през 2016 г. </w:t>
      </w:r>
      <w:proofErr w:type="spellStart"/>
      <w:r w:rsidRPr="001A0DB8">
        <w:rPr>
          <w:rFonts w:ascii="Constantia" w:hAnsi="Constantia"/>
          <w:bCs/>
        </w:rPr>
        <w:t>съотнесено</w:t>
      </w:r>
      <w:proofErr w:type="spellEnd"/>
      <w:r w:rsidRPr="001A0DB8">
        <w:rPr>
          <w:rFonts w:ascii="Constantia" w:hAnsi="Constantia"/>
          <w:bCs/>
        </w:rPr>
        <w:t xml:space="preserve"> към общия брой образувани 68 НОХД е 10.29%. </w:t>
      </w:r>
    </w:p>
    <w:p w:rsidR="00D80574" w:rsidRPr="00D80574" w:rsidRDefault="00D80574" w:rsidP="00D80574">
      <w:pPr>
        <w:pStyle w:val="a3"/>
        <w:spacing w:line="360" w:lineRule="auto"/>
        <w:ind w:firstLine="708"/>
        <w:jc w:val="both"/>
        <w:outlineLvl w:val="6"/>
        <w:rPr>
          <w:rFonts w:ascii="Constantia" w:hAnsi="Constantia"/>
          <w:bCs/>
          <w:lang w:val="en-US"/>
        </w:rPr>
      </w:pPr>
      <w:r>
        <w:rPr>
          <w:rFonts w:ascii="Constantia" w:hAnsi="Constantia"/>
          <w:bCs/>
        </w:rPr>
        <w:t xml:space="preserve">Забелязва се значителен спад на върнатите </w:t>
      </w:r>
      <w:r w:rsidRPr="009613ED">
        <w:rPr>
          <w:rFonts w:ascii="Constantia" w:hAnsi="Constantia"/>
          <w:bCs/>
        </w:rPr>
        <w:t xml:space="preserve"> НОХД както като абсолютна бройка, така и като процентно съотношение спрямо всички образувани НОХД</w:t>
      </w:r>
      <w:r>
        <w:rPr>
          <w:rFonts w:ascii="Constantia" w:hAnsi="Constantia"/>
          <w:bCs/>
        </w:rPr>
        <w:t>.</w:t>
      </w:r>
    </w:p>
    <w:p w:rsidR="00D80574" w:rsidRDefault="00585CA4" w:rsidP="00630483">
      <w:pPr>
        <w:pStyle w:val="a3"/>
        <w:spacing w:line="360" w:lineRule="auto"/>
        <w:jc w:val="both"/>
        <w:outlineLvl w:val="6"/>
        <w:rPr>
          <w:noProof/>
          <w:lang w:eastAsia="en-US"/>
        </w:rPr>
      </w:pPr>
      <w:r w:rsidRPr="00A74F58">
        <w:rPr>
          <w:rFonts w:ascii="Constantia" w:hAnsi="Constantia"/>
          <w:bCs/>
          <w:color w:val="FF0000"/>
        </w:rPr>
        <w:lastRenderedPageBreak/>
        <w:t xml:space="preserve">            </w:t>
      </w:r>
      <w:r w:rsidR="00630483">
        <w:rPr>
          <w:noProof/>
          <w:lang w:val="en-US" w:eastAsia="en-US"/>
        </w:rPr>
        <w:drawing>
          <wp:inline distT="0" distB="0" distL="0" distR="0" wp14:anchorId="0BD83519" wp14:editId="577FB412">
            <wp:extent cx="5610225" cy="2705100"/>
            <wp:effectExtent l="0" t="0" r="9525" b="1905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6D30" w:rsidRPr="00C642E2" w:rsidRDefault="00C642E2" w:rsidP="00C642E2">
      <w:pPr>
        <w:pStyle w:val="a7"/>
        <w:numPr>
          <w:ilvl w:val="0"/>
          <w:numId w:val="7"/>
        </w:numPr>
        <w:spacing w:line="360" w:lineRule="auto"/>
        <w:ind w:left="0" w:firstLine="360"/>
        <w:jc w:val="both"/>
        <w:outlineLvl w:val="6"/>
        <w:rPr>
          <w:rFonts w:ascii="Constantia" w:hAnsi="Constantia"/>
          <w:bCs/>
        </w:rPr>
      </w:pPr>
      <w:r w:rsidRPr="001277F7">
        <w:rPr>
          <w:rFonts w:ascii="Constantia" w:hAnsi="Constantia"/>
          <w:bCs/>
        </w:rPr>
        <w:t xml:space="preserve">АНД № </w:t>
      </w:r>
      <w:r>
        <w:rPr>
          <w:rFonts w:ascii="Constantia" w:hAnsi="Constantia"/>
          <w:bCs/>
        </w:rPr>
        <w:t>197</w:t>
      </w:r>
      <w:r w:rsidRPr="001277F7">
        <w:rPr>
          <w:rFonts w:ascii="Constantia" w:hAnsi="Constantia"/>
          <w:bCs/>
        </w:rPr>
        <w:t>/201</w:t>
      </w:r>
      <w:r>
        <w:rPr>
          <w:rFonts w:ascii="Constantia" w:hAnsi="Constantia"/>
          <w:bCs/>
        </w:rPr>
        <w:t>8</w:t>
      </w:r>
      <w:r w:rsidRPr="001277F7">
        <w:rPr>
          <w:rFonts w:ascii="Constantia" w:hAnsi="Constantia"/>
          <w:bCs/>
        </w:rPr>
        <w:t xml:space="preserve"> г. е било образувано въз основа на постановление на РП Котел, в  което се предлага обвиняемият да бъде признат  за виновен  за извършване на престъпление по чл.</w:t>
      </w:r>
      <w:r>
        <w:rPr>
          <w:rFonts w:ascii="Constantia" w:hAnsi="Constantia"/>
          <w:bCs/>
        </w:rPr>
        <w:t>343б, ал.3</w:t>
      </w:r>
      <w:r w:rsidRPr="001277F7">
        <w:rPr>
          <w:rFonts w:ascii="Constantia" w:hAnsi="Constantia"/>
          <w:bCs/>
        </w:rPr>
        <w:t xml:space="preserve"> от НК и да бъдат освободени от наказателна отговорност с налагане на административно наказание по реда на чл.78а от НК. Съдията – докладчик е прекратил на образуваното съдебно производство, </w:t>
      </w:r>
      <w:proofErr w:type="spellStart"/>
      <w:r w:rsidRPr="001277F7">
        <w:rPr>
          <w:rFonts w:ascii="Constantia" w:hAnsi="Constantia"/>
          <w:bCs/>
        </w:rPr>
        <w:t>тък</w:t>
      </w:r>
      <w:proofErr w:type="spellEnd"/>
      <w:r w:rsidRPr="001277F7">
        <w:rPr>
          <w:rFonts w:ascii="Constantia" w:hAnsi="Constantia"/>
          <w:bCs/>
        </w:rPr>
        <w:t xml:space="preserve"> като не са налице основанията на чл.78а от НК . С </w:t>
      </w:r>
      <w:r>
        <w:rPr>
          <w:rFonts w:ascii="Constantia" w:hAnsi="Constantia"/>
          <w:bCs/>
        </w:rPr>
        <w:t>Протоколно определение  № 80</w:t>
      </w:r>
      <w:r w:rsidRPr="001277F7">
        <w:rPr>
          <w:rFonts w:ascii="Constantia" w:hAnsi="Constantia"/>
          <w:bCs/>
        </w:rPr>
        <w:t xml:space="preserve"> от </w:t>
      </w:r>
      <w:r>
        <w:rPr>
          <w:rFonts w:ascii="Constantia" w:hAnsi="Constantia"/>
          <w:bCs/>
        </w:rPr>
        <w:t>04</w:t>
      </w:r>
      <w:r w:rsidRPr="001277F7">
        <w:rPr>
          <w:rFonts w:ascii="Constantia" w:hAnsi="Constantia"/>
          <w:bCs/>
        </w:rPr>
        <w:t>.0</w:t>
      </w:r>
      <w:r>
        <w:rPr>
          <w:rFonts w:ascii="Constantia" w:hAnsi="Constantia"/>
          <w:bCs/>
        </w:rPr>
        <w:t>7</w:t>
      </w:r>
      <w:r w:rsidRPr="001277F7">
        <w:rPr>
          <w:rFonts w:ascii="Constantia" w:hAnsi="Constantia"/>
          <w:bCs/>
        </w:rPr>
        <w:t>.201</w:t>
      </w:r>
      <w:r>
        <w:rPr>
          <w:rFonts w:ascii="Constantia" w:hAnsi="Constantia"/>
          <w:bCs/>
        </w:rPr>
        <w:t>8</w:t>
      </w:r>
      <w:r w:rsidRPr="001277F7">
        <w:rPr>
          <w:rFonts w:ascii="Constantia" w:hAnsi="Constantia"/>
          <w:bCs/>
        </w:rPr>
        <w:t xml:space="preserve"> г. на основание чл. 377 от НПК делото е върнато на РП Котел с указания да се внесе обвинителен акт, при положение че продължава да поддържа обвинението при същите данни. Докладчик по делото </w:t>
      </w:r>
      <w:r>
        <w:rPr>
          <w:rFonts w:ascii="Constantia" w:hAnsi="Constantia"/>
          <w:bCs/>
        </w:rPr>
        <w:t xml:space="preserve">е </w:t>
      </w:r>
      <w:r w:rsidRPr="001277F7">
        <w:rPr>
          <w:rFonts w:ascii="Constantia" w:hAnsi="Constantia"/>
          <w:bCs/>
        </w:rPr>
        <w:t xml:space="preserve">съдия </w:t>
      </w:r>
      <w:r>
        <w:rPr>
          <w:rFonts w:ascii="Constantia" w:hAnsi="Constantia"/>
          <w:bCs/>
        </w:rPr>
        <w:t xml:space="preserve">Иван </w:t>
      </w:r>
      <w:proofErr w:type="spellStart"/>
      <w:r>
        <w:rPr>
          <w:rFonts w:ascii="Constantia" w:hAnsi="Constantia"/>
          <w:bCs/>
        </w:rPr>
        <w:t>Ченков</w:t>
      </w:r>
      <w:proofErr w:type="spellEnd"/>
      <w:r w:rsidRPr="001277F7">
        <w:rPr>
          <w:rFonts w:ascii="Constantia" w:hAnsi="Constantia"/>
          <w:bCs/>
        </w:rPr>
        <w:t xml:space="preserve">. </w:t>
      </w:r>
      <w:r w:rsidRPr="001277F7">
        <w:rPr>
          <w:rFonts w:ascii="Constantia" w:hAnsi="Constantia"/>
        </w:rPr>
        <w:t>РП Котел е внесла отново обвинителен акт, по който е било образувано НОХД №</w:t>
      </w:r>
      <w:r>
        <w:rPr>
          <w:rFonts w:ascii="Constantia" w:hAnsi="Constantia"/>
        </w:rPr>
        <w:t xml:space="preserve"> 213</w:t>
      </w:r>
      <w:r w:rsidRPr="001277F7">
        <w:rPr>
          <w:rFonts w:ascii="Constantia" w:hAnsi="Constantia"/>
        </w:rPr>
        <w:t>/201</w:t>
      </w:r>
      <w:r>
        <w:rPr>
          <w:rFonts w:ascii="Constantia" w:hAnsi="Constantia"/>
        </w:rPr>
        <w:t>8</w:t>
      </w:r>
      <w:r w:rsidRPr="001277F7">
        <w:rPr>
          <w:rFonts w:ascii="Constantia" w:hAnsi="Constantia"/>
        </w:rPr>
        <w:t xml:space="preserve"> г.  приключило на 1</w:t>
      </w:r>
      <w:r>
        <w:rPr>
          <w:rFonts w:ascii="Constantia" w:hAnsi="Constantia"/>
        </w:rPr>
        <w:t>9</w:t>
      </w:r>
      <w:r w:rsidRPr="001277F7">
        <w:rPr>
          <w:rFonts w:ascii="Constantia" w:hAnsi="Constantia"/>
        </w:rPr>
        <w:t>.07.201</w:t>
      </w:r>
      <w:r>
        <w:rPr>
          <w:rFonts w:ascii="Constantia" w:hAnsi="Constantia"/>
        </w:rPr>
        <w:t>8</w:t>
      </w:r>
      <w:r w:rsidRPr="001277F7">
        <w:rPr>
          <w:rFonts w:ascii="Constantia" w:hAnsi="Constantia"/>
        </w:rPr>
        <w:t xml:space="preserve"> г. със споразумение</w:t>
      </w:r>
      <w:r>
        <w:rPr>
          <w:rFonts w:ascii="Constantia" w:hAnsi="Constantia"/>
        </w:rPr>
        <w:t>.</w:t>
      </w:r>
    </w:p>
    <w:p w:rsidR="00C642E2" w:rsidRPr="00305CCC" w:rsidRDefault="00305CCC" w:rsidP="00C642E2">
      <w:pPr>
        <w:spacing w:before="100" w:beforeAutospacing="1" w:after="100" w:afterAutospacing="1" w:line="360" w:lineRule="auto"/>
        <w:ind w:firstLine="708"/>
        <w:jc w:val="both"/>
        <w:outlineLvl w:val="6"/>
        <w:rPr>
          <w:rFonts w:ascii="Constantia" w:hAnsi="Constantia"/>
          <w:bCs/>
        </w:rPr>
      </w:pPr>
      <w:r w:rsidRPr="00305CCC">
        <w:rPr>
          <w:rFonts w:ascii="Constantia" w:hAnsi="Constantia"/>
          <w:bCs/>
        </w:rPr>
        <w:t>През 2018</w:t>
      </w:r>
      <w:r w:rsidR="00C642E2" w:rsidRPr="00305CCC">
        <w:rPr>
          <w:rFonts w:ascii="Constantia" w:hAnsi="Constantia"/>
          <w:bCs/>
        </w:rPr>
        <w:t xml:space="preserve"> г. на РП Котел </w:t>
      </w:r>
      <w:r w:rsidRPr="00305CCC">
        <w:rPr>
          <w:rFonts w:ascii="Constantia" w:hAnsi="Constantia"/>
          <w:bCs/>
        </w:rPr>
        <w:t xml:space="preserve">е върнато едно </w:t>
      </w:r>
      <w:r w:rsidR="00C642E2" w:rsidRPr="00305CCC">
        <w:rPr>
          <w:rFonts w:ascii="Constantia" w:hAnsi="Constantia"/>
          <w:bCs/>
        </w:rPr>
        <w:t xml:space="preserve"> АНД, образувани по реда на чл.78а от НК, което </w:t>
      </w:r>
      <w:proofErr w:type="spellStart"/>
      <w:r w:rsidR="00C642E2" w:rsidRPr="00305CCC">
        <w:rPr>
          <w:rFonts w:ascii="Constantia" w:hAnsi="Constantia"/>
          <w:bCs/>
        </w:rPr>
        <w:t>съотнесено</w:t>
      </w:r>
      <w:proofErr w:type="spellEnd"/>
      <w:r w:rsidR="00C642E2" w:rsidRPr="00305CCC">
        <w:rPr>
          <w:rFonts w:ascii="Constantia" w:hAnsi="Constantia"/>
          <w:bCs/>
        </w:rPr>
        <w:t xml:space="preserve"> към общия брой  </w:t>
      </w:r>
      <w:r w:rsidRPr="00305CCC">
        <w:rPr>
          <w:rFonts w:ascii="Constantia" w:hAnsi="Constantia"/>
          <w:bCs/>
        </w:rPr>
        <w:t xml:space="preserve">от 23 </w:t>
      </w:r>
      <w:r w:rsidR="00C642E2" w:rsidRPr="00305CCC">
        <w:rPr>
          <w:rFonts w:ascii="Constantia" w:hAnsi="Constantia"/>
          <w:bCs/>
        </w:rPr>
        <w:t xml:space="preserve">образувани </w:t>
      </w:r>
      <w:r w:rsidRPr="00305CCC">
        <w:rPr>
          <w:rFonts w:ascii="Constantia" w:hAnsi="Constantia"/>
          <w:bCs/>
        </w:rPr>
        <w:t xml:space="preserve">АНД по чл.78а от НК е 1.04 % </w:t>
      </w:r>
      <w:r w:rsidR="00C642E2" w:rsidRPr="00305CCC">
        <w:rPr>
          <w:rFonts w:ascii="Constantia" w:hAnsi="Constantia"/>
          <w:bCs/>
        </w:rPr>
        <w:t>В сравнителен план:</w:t>
      </w:r>
      <w:r w:rsidRPr="00305CCC">
        <w:rPr>
          <w:rFonts w:ascii="Constantia" w:hAnsi="Constantia"/>
          <w:bCs/>
        </w:rPr>
        <w:t xml:space="preserve"> През 2017 г. на РП Котел са върнати три АНД, образувани по реда на чл.78а от НК, което </w:t>
      </w:r>
      <w:proofErr w:type="spellStart"/>
      <w:r w:rsidRPr="00305CCC">
        <w:rPr>
          <w:rFonts w:ascii="Constantia" w:hAnsi="Constantia"/>
          <w:bCs/>
        </w:rPr>
        <w:t>съотнесено</w:t>
      </w:r>
      <w:proofErr w:type="spellEnd"/>
      <w:r w:rsidRPr="00305CCC">
        <w:rPr>
          <w:rFonts w:ascii="Constantia" w:hAnsi="Constantia"/>
          <w:bCs/>
        </w:rPr>
        <w:t xml:space="preserve"> към общия брой от 28 образувани АНД по чл.78а от НК е 10.71 % </w:t>
      </w:r>
      <w:r w:rsidR="00C642E2" w:rsidRPr="00305CCC">
        <w:rPr>
          <w:rFonts w:ascii="Constantia" w:hAnsi="Constantia"/>
          <w:bCs/>
        </w:rPr>
        <w:t xml:space="preserve">През 2016 г. на РП Котел е върнато едно </w:t>
      </w:r>
      <w:r w:rsidR="00C642E2" w:rsidRPr="00305CCC">
        <w:rPr>
          <w:rFonts w:ascii="Constantia" w:hAnsi="Constantia"/>
          <w:bCs/>
        </w:rPr>
        <w:lastRenderedPageBreak/>
        <w:t xml:space="preserve">АНД, образувано по реда на чл.78а от НК, което, </w:t>
      </w:r>
      <w:proofErr w:type="spellStart"/>
      <w:r w:rsidR="00C642E2" w:rsidRPr="00305CCC">
        <w:rPr>
          <w:rFonts w:ascii="Constantia" w:hAnsi="Constantia"/>
          <w:bCs/>
        </w:rPr>
        <w:t>съотнесено</w:t>
      </w:r>
      <w:proofErr w:type="spellEnd"/>
      <w:r w:rsidR="00C642E2" w:rsidRPr="00305CCC">
        <w:rPr>
          <w:rFonts w:ascii="Constantia" w:hAnsi="Constantia"/>
          <w:bCs/>
        </w:rPr>
        <w:t xml:space="preserve"> към общия брой образувани А</w:t>
      </w:r>
      <w:r w:rsidRPr="00305CCC">
        <w:rPr>
          <w:rFonts w:ascii="Constantia" w:hAnsi="Constantia"/>
          <w:bCs/>
        </w:rPr>
        <w:t>НД по чл.78а от НК, е 4.76 %.</w:t>
      </w:r>
    </w:p>
    <w:p w:rsidR="00D80574" w:rsidRPr="001277F7" w:rsidRDefault="00D80574" w:rsidP="00D80574">
      <w:pPr>
        <w:pStyle w:val="a3"/>
        <w:spacing w:line="360" w:lineRule="auto"/>
        <w:ind w:firstLine="708"/>
        <w:jc w:val="both"/>
        <w:outlineLvl w:val="6"/>
        <w:rPr>
          <w:rFonts w:ascii="Constantia" w:hAnsi="Constantia"/>
          <w:bCs/>
        </w:rPr>
      </w:pPr>
      <w:r>
        <w:rPr>
          <w:rFonts w:ascii="Constantia" w:hAnsi="Constantia"/>
          <w:bCs/>
        </w:rPr>
        <w:t>Две</w:t>
      </w:r>
      <w:r w:rsidRPr="001277F7">
        <w:rPr>
          <w:rFonts w:ascii="Constantia" w:hAnsi="Constantia"/>
          <w:bCs/>
        </w:rPr>
        <w:t xml:space="preserve"> НОХД са били прекратени, след като и двамата съдии са се отвели от разглеждането им и делата са били изпратени на ВКС за определяне на друг, равен по степен съд, който да ги разгледа. </w:t>
      </w:r>
    </w:p>
    <w:p w:rsidR="00D80574" w:rsidRPr="001277F7" w:rsidRDefault="00D80574" w:rsidP="00D80574">
      <w:pPr>
        <w:pStyle w:val="a3"/>
        <w:spacing w:line="360" w:lineRule="auto"/>
        <w:ind w:firstLine="708"/>
        <w:jc w:val="both"/>
        <w:outlineLvl w:val="6"/>
        <w:rPr>
          <w:rFonts w:ascii="Constantia" w:hAnsi="Constantia"/>
        </w:rPr>
      </w:pPr>
      <w:r w:rsidRPr="001B3944">
        <w:rPr>
          <w:rFonts w:ascii="Constantia" w:hAnsi="Constantia"/>
          <w:bCs/>
        </w:rPr>
        <w:t xml:space="preserve">Прекратени са </w:t>
      </w:r>
      <w:r>
        <w:rPr>
          <w:rFonts w:ascii="Constantia" w:hAnsi="Constantia"/>
          <w:bCs/>
        </w:rPr>
        <w:t>9</w:t>
      </w:r>
      <w:r w:rsidRPr="001277F7">
        <w:rPr>
          <w:rFonts w:ascii="Constantia" w:hAnsi="Constantia"/>
          <w:bCs/>
        </w:rPr>
        <w:t xml:space="preserve"> НЧХД  - </w:t>
      </w:r>
      <w:r w:rsidR="002D4F8F">
        <w:rPr>
          <w:rFonts w:ascii="Constantia" w:hAnsi="Constantia"/>
          <w:bCs/>
        </w:rPr>
        <w:t xml:space="preserve">две НЧХД са прекратени по спогодба, </w:t>
      </w:r>
      <w:r w:rsidR="001B3944">
        <w:rPr>
          <w:rFonts w:ascii="Constantia" w:hAnsi="Constantia"/>
          <w:bCs/>
        </w:rPr>
        <w:t xml:space="preserve">едно от тях е прекратено </w:t>
      </w:r>
      <w:r w:rsidR="001B3944" w:rsidRPr="001277F7">
        <w:rPr>
          <w:rFonts w:ascii="Constantia" w:hAnsi="Constantia"/>
          <w:bCs/>
        </w:rPr>
        <w:t>поради направен отвод на съдиите и делото е било изпратено на ВКС за определяне на друг, равен по степен съд, който да го разгледа,</w:t>
      </w:r>
      <w:r w:rsidR="001B3944">
        <w:rPr>
          <w:rFonts w:ascii="Constantia" w:hAnsi="Constantia"/>
          <w:bCs/>
        </w:rPr>
        <w:t xml:space="preserve"> едно дело е прекратено на основание чл.250, ал.1, т.1 </w:t>
      </w:r>
      <w:proofErr w:type="spellStart"/>
      <w:r w:rsidR="001B3944">
        <w:rPr>
          <w:rFonts w:ascii="Constantia" w:hAnsi="Constantia"/>
          <w:bCs/>
        </w:rPr>
        <w:t>вр</w:t>
      </w:r>
      <w:proofErr w:type="spellEnd"/>
      <w:r w:rsidR="001B3944">
        <w:rPr>
          <w:rFonts w:ascii="Constantia" w:hAnsi="Constantia"/>
          <w:bCs/>
        </w:rPr>
        <w:t>. чл.24, ал.1 т.6 от НПК, едно НЧХД е прекратено</w:t>
      </w:r>
      <w:r w:rsidRPr="001277F7">
        <w:rPr>
          <w:rFonts w:ascii="Constantia" w:hAnsi="Constantia"/>
          <w:bCs/>
        </w:rPr>
        <w:t xml:space="preserve"> на основание</w:t>
      </w:r>
      <w:r w:rsidRPr="001277F7">
        <w:rPr>
          <w:rFonts w:ascii="Constantia" w:hAnsi="Constantia"/>
        </w:rPr>
        <w:t xml:space="preserve"> чл. </w:t>
      </w:r>
      <w:r w:rsidR="001B3944">
        <w:rPr>
          <w:rFonts w:ascii="Constantia" w:hAnsi="Constantia"/>
        </w:rPr>
        <w:t xml:space="preserve">247а, ал.2 </w:t>
      </w:r>
      <w:proofErr w:type="spellStart"/>
      <w:r w:rsidR="001B3944">
        <w:rPr>
          <w:rFonts w:ascii="Constantia" w:hAnsi="Constantia"/>
        </w:rPr>
        <w:t>вр</w:t>
      </w:r>
      <w:proofErr w:type="spellEnd"/>
      <w:r w:rsidR="001B3944">
        <w:rPr>
          <w:rFonts w:ascii="Constantia" w:hAnsi="Constantia"/>
        </w:rPr>
        <w:t xml:space="preserve">. чл.42, ал.2 </w:t>
      </w:r>
      <w:r w:rsidRPr="001277F7">
        <w:rPr>
          <w:rFonts w:ascii="Constantia" w:hAnsi="Constantia"/>
        </w:rPr>
        <w:t xml:space="preserve"> от НПК</w:t>
      </w:r>
      <w:r w:rsidR="001B3944">
        <w:rPr>
          <w:rFonts w:ascii="Constantia" w:hAnsi="Constantia"/>
        </w:rPr>
        <w:t xml:space="preserve"> и изпратено на компетентен съд</w:t>
      </w:r>
      <w:r w:rsidRPr="001277F7">
        <w:rPr>
          <w:rFonts w:ascii="Constantia" w:hAnsi="Constantia"/>
        </w:rPr>
        <w:t xml:space="preserve">, а </w:t>
      </w:r>
      <w:r w:rsidR="001B3944">
        <w:rPr>
          <w:rFonts w:ascii="Constantia" w:hAnsi="Constantia"/>
        </w:rPr>
        <w:t xml:space="preserve">четири дела са прекратени на </w:t>
      </w:r>
      <w:r w:rsidRPr="001277F7">
        <w:rPr>
          <w:rFonts w:ascii="Constantia" w:hAnsi="Constantia"/>
        </w:rPr>
        <w:t xml:space="preserve"> основание чл.24, ал.5, т.5 от НПК</w:t>
      </w:r>
    </w:p>
    <w:p w:rsidR="00D80574" w:rsidRPr="008E60EE" w:rsidRDefault="00D80574" w:rsidP="008E60EE">
      <w:pPr>
        <w:spacing w:before="100" w:beforeAutospacing="1" w:after="100" w:afterAutospacing="1" w:line="360" w:lineRule="auto"/>
        <w:ind w:firstLine="708"/>
        <w:jc w:val="both"/>
        <w:outlineLvl w:val="6"/>
        <w:rPr>
          <w:rFonts w:ascii="Constantia" w:hAnsi="Constantia"/>
          <w:bCs/>
        </w:rPr>
      </w:pPr>
      <w:r w:rsidRPr="008E60EE">
        <w:rPr>
          <w:rFonts w:ascii="Constantia" w:hAnsi="Constantia"/>
          <w:bCs/>
        </w:rPr>
        <w:t xml:space="preserve">Прекратени са общо 5 ЧНД, както следва : </w:t>
      </w:r>
      <w:r w:rsidR="008E60EE" w:rsidRPr="008E60EE">
        <w:rPr>
          <w:rFonts w:ascii="Constantia" w:hAnsi="Constantia"/>
          <w:bCs/>
        </w:rPr>
        <w:t>едно</w:t>
      </w:r>
      <w:r w:rsidRPr="008E60EE">
        <w:rPr>
          <w:rFonts w:ascii="Constantia" w:hAnsi="Constantia"/>
          <w:bCs/>
        </w:rPr>
        <w:t xml:space="preserve"> ЧНД  </w:t>
      </w:r>
      <w:r w:rsidR="008E60EE" w:rsidRPr="008E60EE">
        <w:rPr>
          <w:rFonts w:ascii="Constantia" w:hAnsi="Constantia"/>
          <w:bCs/>
        </w:rPr>
        <w:t xml:space="preserve">образувано по </w:t>
      </w:r>
      <w:r w:rsidR="008E60EE">
        <w:rPr>
          <w:rFonts w:ascii="Constantia" w:hAnsi="Constantia"/>
          <w:bCs/>
        </w:rPr>
        <w:t>чл</w:t>
      </w:r>
      <w:r w:rsidR="008E60EE" w:rsidRPr="008E60EE">
        <w:rPr>
          <w:rStyle w:val="HTML"/>
          <w:rFonts w:ascii="Constantia" w:hAnsi="Constantia"/>
          <w:sz w:val="24"/>
          <w:szCs w:val="24"/>
        </w:rPr>
        <w:t xml:space="preserve">.72, </w:t>
      </w:r>
      <w:r w:rsidR="008E60EE">
        <w:rPr>
          <w:rStyle w:val="HTML"/>
          <w:rFonts w:ascii="Constantia" w:hAnsi="Constantia"/>
          <w:sz w:val="24"/>
          <w:szCs w:val="24"/>
        </w:rPr>
        <w:t>ал.4 от</w:t>
      </w:r>
      <w:r w:rsidR="008E60EE" w:rsidRPr="008E60EE">
        <w:rPr>
          <w:rStyle w:val="HTML"/>
          <w:rFonts w:ascii="Constantia" w:hAnsi="Constantia"/>
          <w:sz w:val="24"/>
          <w:szCs w:val="24"/>
        </w:rPr>
        <w:t xml:space="preserve"> ЗМВР е изпратено за разглеждане от компетентен съд</w:t>
      </w:r>
      <w:r w:rsidR="008E60EE" w:rsidRPr="008E60EE">
        <w:rPr>
          <w:rFonts w:ascii="Constantia" w:hAnsi="Constantia"/>
          <w:bCs/>
        </w:rPr>
        <w:t xml:space="preserve">, </w:t>
      </w:r>
      <w:r w:rsidR="008E60EE">
        <w:rPr>
          <w:rFonts w:ascii="Constantia" w:hAnsi="Constantia"/>
          <w:bCs/>
        </w:rPr>
        <w:t xml:space="preserve"> четири</w:t>
      </w:r>
      <w:r w:rsidRPr="008E60EE">
        <w:rPr>
          <w:rFonts w:ascii="Constantia" w:hAnsi="Constantia"/>
          <w:bCs/>
        </w:rPr>
        <w:t xml:space="preserve"> ЧНД, образувани по искане за настаняване на принудително лечение, са прекратени на основание чл.159, ал.4 от </w:t>
      </w:r>
      <w:proofErr w:type="spellStart"/>
      <w:r w:rsidRPr="008E60EE">
        <w:rPr>
          <w:rFonts w:ascii="Constantia" w:hAnsi="Constantia"/>
          <w:bCs/>
        </w:rPr>
        <w:t>ЗЗдр</w:t>
      </w:r>
      <w:proofErr w:type="spellEnd"/>
      <w:r w:rsidRPr="008E60EE">
        <w:rPr>
          <w:rFonts w:ascii="Constantia" w:hAnsi="Constantia"/>
          <w:bCs/>
        </w:rPr>
        <w:t>.</w:t>
      </w:r>
    </w:p>
    <w:p w:rsidR="00D80574" w:rsidRDefault="00492573" w:rsidP="00D80574">
      <w:pPr>
        <w:spacing w:before="100" w:beforeAutospacing="1" w:after="100" w:afterAutospacing="1" w:line="360" w:lineRule="auto"/>
        <w:ind w:firstLine="708"/>
        <w:jc w:val="both"/>
        <w:outlineLvl w:val="6"/>
        <w:rPr>
          <w:rFonts w:ascii="Constantia" w:hAnsi="Constantia"/>
          <w:bCs/>
        </w:rPr>
      </w:pPr>
      <w:r w:rsidRPr="0072480E">
        <w:rPr>
          <w:rFonts w:ascii="Constantia" w:hAnsi="Constantia"/>
          <w:bCs/>
        </w:rPr>
        <w:t>2</w:t>
      </w:r>
      <w:r w:rsidR="00D80574" w:rsidRPr="0072480E">
        <w:rPr>
          <w:rFonts w:ascii="Constantia" w:hAnsi="Constantia"/>
          <w:bCs/>
        </w:rPr>
        <w:t xml:space="preserve"> АНД </w:t>
      </w:r>
      <w:r w:rsidR="00D80574" w:rsidRPr="001277F7">
        <w:rPr>
          <w:rFonts w:ascii="Constantia" w:hAnsi="Constantia"/>
          <w:bCs/>
        </w:rPr>
        <w:t>по жалба</w:t>
      </w:r>
      <w:r w:rsidR="002D4F8F">
        <w:rPr>
          <w:rFonts w:ascii="Constantia" w:hAnsi="Constantia"/>
          <w:bCs/>
        </w:rPr>
        <w:t xml:space="preserve"> срещу НП са били прекратени  и са изпратени за разглеждане от компетентен съд</w:t>
      </w:r>
      <w:r>
        <w:rPr>
          <w:rFonts w:ascii="Constantia" w:hAnsi="Constantia"/>
          <w:bCs/>
        </w:rPr>
        <w:t>.</w:t>
      </w:r>
    </w:p>
    <w:p w:rsidR="00895151" w:rsidRPr="00541A5A" w:rsidRDefault="00895151" w:rsidP="00895151">
      <w:pPr>
        <w:pStyle w:val="a3"/>
        <w:spacing w:line="360" w:lineRule="auto"/>
        <w:ind w:firstLine="708"/>
        <w:jc w:val="both"/>
        <w:outlineLvl w:val="6"/>
        <w:rPr>
          <w:rFonts w:ascii="Constantia" w:hAnsi="Constantia"/>
          <w:b/>
          <w:i/>
          <w:u w:val="double"/>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b/>
          <w:i/>
          <w:u w:val="doub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ІІІ. СТРУКТУРА НА НАКАЗАНАТА ПРЕСТЪПНОСТ. ВИДОВЕ И БРОЙ НА ОСЪДИТЕЛНИТЕ ПРИСЪДИ ПО ГЛАВИ ОТ НК. БРОЙ ОСЪДЕНИ ЛИЦА.</w:t>
      </w:r>
    </w:p>
    <w:p w:rsidR="00895151" w:rsidRPr="001277F7" w:rsidRDefault="00895151" w:rsidP="00895151">
      <w:pPr>
        <w:pStyle w:val="a3"/>
        <w:spacing w:line="360" w:lineRule="auto"/>
        <w:ind w:firstLine="708"/>
        <w:jc w:val="both"/>
        <w:outlineLvl w:val="6"/>
        <w:rPr>
          <w:rFonts w:ascii="Constantia" w:hAnsi="Constantia"/>
          <w:bCs/>
        </w:rPr>
      </w:pPr>
      <w:r w:rsidRPr="001277F7">
        <w:rPr>
          <w:rFonts w:ascii="Constantia" w:hAnsi="Constantia"/>
          <w:bCs/>
        </w:rPr>
        <w:t xml:space="preserve">От свършените през периода </w:t>
      </w:r>
      <w:r>
        <w:rPr>
          <w:rFonts w:ascii="Constantia" w:hAnsi="Constantia"/>
          <w:bCs/>
        </w:rPr>
        <w:t>313</w:t>
      </w:r>
      <w:r w:rsidRPr="001277F7">
        <w:rPr>
          <w:rFonts w:ascii="Constantia" w:hAnsi="Constantia"/>
          <w:bCs/>
        </w:rPr>
        <w:t xml:space="preserve"> наказателни дела броят на приключените НОХД е </w:t>
      </w:r>
      <w:r w:rsidR="0028323C">
        <w:rPr>
          <w:rFonts w:ascii="Constantia" w:hAnsi="Constantia"/>
          <w:bCs/>
        </w:rPr>
        <w:t>7</w:t>
      </w:r>
      <w:r w:rsidRPr="001277F7">
        <w:rPr>
          <w:rFonts w:ascii="Constantia" w:hAnsi="Constantia"/>
          <w:bCs/>
        </w:rPr>
        <w:t>8, на НЧХД е</w:t>
      </w:r>
      <w:r w:rsidRPr="001277F7">
        <w:rPr>
          <w:rFonts w:ascii="Constantia" w:hAnsi="Constantia"/>
          <w:bCs/>
          <w:lang w:val="en-US"/>
        </w:rPr>
        <w:t xml:space="preserve"> </w:t>
      </w:r>
      <w:r w:rsidR="0028323C">
        <w:rPr>
          <w:rFonts w:ascii="Constantia" w:hAnsi="Constantia"/>
          <w:bCs/>
        </w:rPr>
        <w:t>6</w:t>
      </w:r>
      <w:r w:rsidRPr="001277F7">
        <w:rPr>
          <w:rFonts w:ascii="Constantia" w:hAnsi="Constantia"/>
          <w:bCs/>
        </w:rPr>
        <w:t xml:space="preserve">, на АНД по реда на чл. 78а от НК е </w:t>
      </w:r>
      <w:r w:rsidR="0028323C">
        <w:rPr>
          <w:rFonts w:ascii="Constantia" w:hAnsi="Constantia"/>
          <w:bCs/>
        </w:rPr>
        <w:t>21</w:t>
      </w:r>
      <w:r w:rsidRPr="001277F7">
        <w:rPr>
          <w:rFonts w:ascii="Constantia" w:hAnsi="Constantia"/>
          <w:bCs/>
        </w:rPr>
        <w:t xml:space="preserve">. </w:t>
      </w:r>
    </w:p>
    <w:p w:rsidR="00895151" w:rsidRPr="001277F7" w:rsidRDefault="0028323C" w:rsidP="00895151">
      <w:pPr>
        <w:pStyle w:val="a3"/>
        <w:spacing w:line="360" w:lineRule="auto"/>
        <w:ind w:firstLine="708"/>
        <w:jc w:val="both"/>
        <w:outlineLvl w:val="6"/>
        <w:rPr>
          <w:rFonts w:ascii="Constantia" w:hAnsi="Constantia"/>
          <w:bCs/>
        </w:rPr>
      </w:pPr>
      <w:r>
        <w:rPr>
          <w:rFonts w:ascii="Constantia" w:hAnsi="Constantia"/>
          <w:bCs/>
        </w:rPr>
        <w:t>По 24</w:t>
      </w:r>
      <w:r w:rsidR="00895151" w:rsidRPr="001277F7">
        <w:rPr>
          <w:rFonts w:ascii="Constantia" w:hAnsi="Constantia"/>
          <w:bCs/>
        </w:rPr>
        <w:t xml:space="preserve"> от разгледаните НОХД са постановени присъди. </w:t>
      </w:r>
      <w:r>
        <w:rPr>
          <w:rFonts w:ascii="Constantia" w:hAnsi="Constantia"/>
          <w:bCs/>
        </w:rPr>
        <w:t>54</w:t>
      </w:r>
      <w:r w:rsidR="00895151" w:rsidRPr="001277F7">
        <w:rPr>
          <w:rFonts w:ascii="Constantia" w:hAnsi="Constantia"/>
          <w:bCs/>
        </w:rPr>
        <w:t xml:space="preserve"> НОХД са приключили с одобряване на постигнато между страните споразумение, от които  1</w:t>
      </w:r>
      <w:r>
        <w:rPr>
          <w:rFonts w:ascii="Constantia" w:hAnsi="Constantia"/>
          <w:bCs/>
        </w:rPr>
        <w:t>9</w:t>
      </w:r>
      <w:r w:rsidR="00895151" w:rsidRPr="001277F7">
        <w:rPr>
          <w:rFonts w:ascii="Constantia" w:hAnsi="Constantia"/>
          <w:bCs/>
        </w:rPr>
        <w:t xml:space="preserve"> НОХД са били образувани по реда на чл.382 от НПК, а по </w:t>
      </w:r>
      <w:r>
        <w:rPr>
          <w:rFonts w:ascii="Constantia" w:hAnsi="Constantia"/>
          <w:bCs/>
        </w:rPr>
        <w:t>35</w:t>
      </w:r>
      <w:r w:rsidR="00895151" w:rsidRPr="001277F7">
        <w:rPr>
          <w:rFonts w:ascii="Constantia" w:hAnsi="Constantia"/>
          <w:bCs/>
        </w:rPr>
        <w:t xml:space="preserve"> НОХД са одобрени </w:t>
      </w:r>
      <w:r w:rsidR="00895151" w:rsidRPr="001277F7">
        <w:rPr>
          <w:rFonts w:ascii="Constantia" w:hAnsi="Constantia"/>
          <w:bCs/>
        </w:rPr>
        <w:lastRenderedPageBreak/>
        <w:t>споразумения, постигнати между страните в съдебната фаза на наказателното производство по реда на чл.384 от НПК.</w:t>
      </w:r>
    </w:p>
    <w:p w:rsidR="00895151" w:rsidRPr="0028323C" w:rsidRDefault="00895151" w:rsidP="0028323C">
      <w:pPr>
        <w:tabs>
          <w:tab w:val="left" w:pos="0"/>
        </w:tabs>
        <w:spacing w:line="360" w:lineRule="auto"/>
        <w:ind w:firstLine="709"/>
        <w:jc w:val="both"/>
        <w:rPr>
          <w:rFonts w:ascii="Constantia" w:hAnsi="Constantia"/>
          <w:b/>
          <w:i/>
          <w:u w:val="single"/>
          <w14:textOutline w14:w="5270" w14:cap="flat" w14:cmpd="sng" w14:algn="ctr">
            <w14:solidFill>
              <w14:schemeClr w14:val="tx1"/>
            </w14:solidFill>
            <w14:prstDash w14:val="solid"/>
            <w14:round/>
          </w14:textOutline>
        </w:rPr>
      </w:pPr>
      <w:r w:rsidRPr="0028323C">
        <w:rPr>
          <w:rFonts w:ascii="Constantia" w:hAnsi="Constantia"/>
          <w:bCs/>
        </w:rPr>
        <w:tab/>
        <w:t xml:space="preserve">Броят на лицата, срещу които е било повдигнато обвинение по НОХД, е </w:t>
      </w:r>
      <w:r w:rsidR="0028323C" w:rsidRPr="0028323C">
        <w:rPr>
          <w:rFonts w:ascii="Constantia" w:hAnsi="Constantia"/>
          <w:bCs/>
        </w:rPr>
        <w:t>98</w:t>
      </w:r>
      <w:r w:rsidRPr="0028323C">
        <w:rPr>
          <w:rFonts w:ascii="Constantia" w:hAnsi="Constantia"/>
          <w:bCs/>
        </w:rPr>
        <w:t xml:space="preserve">, като </w:t>
      </w:r>
      <w:r w:rsidR="0028323C" w:rsidRPr="0028323C">
        <w:rPr>
          <w:rFonts w:ascii="Constantia" w:hAnsi="Constantia"/>
          <w:bCs/>
        </w:rPr>
        <w:t>92</w:t>
      </w:r>
      <w:r w:rsidRPr="0028323C">
        <w:rPr>
          <w:rFonts w:ascii="Constantia" w:hAnsi="Constantia"/>
          <w:bCs/>
        </w:rPr>
        <w:t xml:space="preserve"> лица се отчитат в отчета като осъдени, т.е. спрямо тях наказателното производство пред РС Котел е приключило на някакво основание, вкл. </w:t>
      </w:r>
      <w:r w:rsidR="0028323C" w:rsidRPr="0028323C">
        <w:rPr>
          <w:rFonts w:ascii="Constantia" w:hAnsi="Constantia"/>
          <w:bCs/>
        </w:rPr>
        <w:t>4</w:t>
      </w:r>
      <w:r w:rsidRPr="0028323C">
        <w:rPr>
          <w:rFonts w:ascii="Constantia" w:hAnsi="Constantia"/>
          <w:bCs/>
          <w:lang w:val="en-US"/>
        </w:rPr>
        <w:t xml:space="preserve"> </w:t>
      </w:r>
      <w:r w:rsidR="0028323C" w:rsidRPr="0028323C">
        <w:rPr>
          <w:rFonts w:ascii="Constantia" w:hAnsi="Constantia"/>
          <w:bCs/>
        </w:rPr>
        <w:t>лица</w:t>
      </w:r>
      <w:r w:rsidRPr="0028323C">
        <w:rPr>
          <w:rFonts w:ascii="Constantia" w:hAnsi="Constantia"/>
          <w:bCs/>
        </w:rPr>
        <w:t xml:space="preserve"> </w:t>
      </w:r>
      <w:r w:rsidR="0028323C" w:rsidRPr="0028323C">
        <w:rPr>
          <w:rFonts w:ascii="Constantia" w:hAnsi="Constantia"/>
          <w:bCs/>
        </w:rPr>
        <w:t>са</w:t>
      </w:r>
      <w:r w:rsidRPr="0028323C">
        <w:rPr>
          <w:rFonts w:ascii="Constantia" w:hAnsi="Constantia"/>
          <w:bCs/>
        </w:rPr>
        <w:t xml:space="preserve">  непълнолетн</w:t>
      </w:r>
      <w:r w:rsidR="0028323C" w:rsidRPr="0028323C">
        <w:rPr>
          <w:rFonts w:ascii="Constantia" w:hAnsi="Constantia"/>
          <w:bCs/>
        </w:rPr>
        <w:t>и</w:t>
      </w:r>
      <w:r w:rsidRPr="0028323C">
        <w:rPr>
          <w:rFonts w:ascii="Constantia" w:hAnsi="Constantia"/>
          <w:bCs/>
        </w:rPr>
        <w:t xml:space="preserve">. От тези лица </w:t>
      </w:r>
      <w:r w:rsidR="0028323C" w:rsidRPr="0028323C">
        <w:rPr>
          <w:rFonts w:ascii="Constantia" w:hAnsi="Constantia"/>
          <w:bCs/>
        </w:rPr>
        <w:t>56</w:t>
      </w:r>
      <w:r w:rsidRPr="0028323C">
        <w:rPr>
          <w:rFonts w:ascii="Constantia" w:hAnsi="Constantia"/>
          <w:bCs/>
        </w:rPr>
        <w:t xml:space="preserve"> са се признали за виновни и е било одобрено споразумение по реда на глава ХХІХ от НПК, а </w:t>
      </w:r>
      <w:r w:rsidR="0028323C" w:rsidRPr="0028323C">
        <w:rPr>
          <w:rFonts w:ascii="Constantia" w:hAnsi="Constantia"/>
          <w:bCs/>
        </w:rPr>
        <w:t>36</w:t>
      </w:r>
      <w:r w:rsidRPr="0028323C">
        <w:rPr>
          <w:rFonts w:ascii="Constantia" w:hAnsi="Constantia"/>
          <w:bCs/>
        </w:rPr>
        <w:t xml:space="preserve">  лица са били осъдени с присъди – две от тях с частично оправдателна присъда</w:t>
      </w:r>
      <w:r w:rsidR="0028323C" w:rsidRPr="0028323C">
        <w:rPr>
          <w:rFonts w:ascii="Constantia" w:hAnsi="Constantia"/>
          <w:bCs/>
        </w:rPr>
        <w:t xml:space="preserve">, </w:t>
      </w:r>
      <w:r w:rsidR="0028323C">
        <w:rPr>
          <w:rFonts w:ascii="Constantia" w:hAnsi="Constantia"/>
          <w:bCs/>
        </w:rPr>
        <w:t xml:space="preserve">и </w:t>
      </w:r>
      <w:r w:rsidR="0028323C" w:rsidRPr="0028323C">
        <w:rPr>
          <w:rFonts w:ascii="Constantia" w:hAnsi="Constantia"/>
          <w:bCs/>
        </w:rPr>
        <w:t>пет лица са признати за виновни и с присъдата съдът ги е освободил от наказателна отговорност и е наложил административно наказание по реда на чл.78а от НК.</w:t>
      </w:r>
      <w:r w:rsidR="0028323C">
        <w:rPr>
          <w:rFonts w:ascii="Constantia" w:hAnsi="Constantia"/>
          <w:bCs/>
        </w:rPr>
        <w:t xml:space="preserve"> </w:t>
      </w:r>
      <w:r w:rsidRPr="006F06BA">
        <w:rPr>
          <w:rFonts w:ascii="Constantia" w:hAnsi="Constantia"/>
          <w:bCs/>
        </w:rPr>
        <w:t xml:space="preserve">По отношение на </w:t>
      </w:r>
      <w:r w:rsidR="006F06BA">
        <w:rPr>
          <w:rFonts w:ascii="Constantia" w:hAnsi="Constantia"/>
          <w:bCs/>
        </w:rPr>
        <w:t xml:space="preserve">11 </w:t>
      </w:r>
      <w:r w:rsidRPr="006F06BA">
        <w:rPr>
          <w:rFonts w:ascii="Constantia" w:hAnsi="Constantia"/>
          <w:bCs/>
          <w:lang w:val="en-US"/>
        </w:rPr>
        <w:t xml:space="preserve"> </w:t>
      </w:r>
      <w:r w:rsidRPr="006F06BA">
        <w:rPr>
          <w:rFonts w:ascii="Constantia" w:hAnsi="Constantia"/>
          <w:bCs/>
        </w:rPr>
        <w:t>лица наказателното производство не е приключило към 31.12.201</w:t>
      </w:r>
      <w:r w:rsidR="006F06BA">
        <w:rPr>
          <w:rFonts w:ascii="Constantia" w:hAnsi="Constantia"/>
          <w:bCs/>
        </w:rPr>
        <w:t>8</w:t>
      </w:r>
      <w:r w:rsidRPr="006F06BA">
        <w:rPr>
          <w:rFonts w:ascii="Constantia" w:hAnsi="Constantia"/>
          <w:bCs/>
        </w:rPr>
        <w:t xml:space="preserve"> </w:t>
      </w:r>
      <w:r w:rsidRPr="001277F7">
        <w:rPr>
          <w:rFonts w:ascii="Constantia" w:hAnsi="Constantia"/>
          <w:bCs/>
        </w:rPr>
        <w:t xml:space="preserve">г. </w:t>
      </w:r>
      <w:r w:rsidR="00454E17">
        <w:rPr>
          <w:rFonts w:ascii="Constantia" w:hAnsi="Constantia"/>
          <w:bCs/>
        </w:rPr>
        <w:t>Пет</w:t>
      </w:r>
      <w:r w:rsidRPr="001277F7">
        <w:rPr>
          <w:rFonts w:ascii="Constantia" w:hAnsi="Constantia"/>
          <w:bCs/>
        </w:rPr>
        <w:t xml:space="preserve">  лица са отчитат като съдени, но не са били осъдени : По </w:t>
      </w:r>
      <w:r w:rsidR="00454E17">
        <w:rPr>
          <w:rFonts w:ascii="Constantia" w:hAnsi="Constantia"/>
          <w:bCs/>
        </w:rPr>
        <w:t>две</w:t>
      </w:r>
      <w:r w:rsidRPr="001277F7">
        <w:rPr>
          <w:rFonts w:ascii="Constantia" w:hAnsi="Constantia"/>
          <w:bCs/>
        </w:rPr>
        <w:t xml:space="preserve">  НОХД, по който е било повдигнато обвинение срещу </w:t>
      </w:r>
      <w:r w:rsidR="00454E17">
        <w:rPr>
          <w:rFonts w:ascii="Constantia" w:hAnsi="Constantia"/>
          <w:bCs/>
        </w:rPr>
        <w:t>2</w:t>
      </w:r>
      <w:r w:rsidRPr="001277F7">
        <w:rPr>
          <w:rFonts w:ascii="Constantia" w:hAnsi="Constantia"/>
          <w:bCs/>
        </w:rPr>
        <w:t xml:space="preserve"> лица, са били прекратени и върнати на РП Котел за изпълнение на дадените указания;  </w:t>
      </w:r>
      <w:r w:rsidR="00454E17">
        <w:rPr>
          <w:rFonts w:ascii="Constantia" w:hAnsi="Constantia"/>
          <w:bCs/>
        </w:rPr>
        <w:t xml:space="preserve">две </w:t>
      </w:r>
      <w:r w:rsidRPr="001277F7">
        <w:rPr>
          <w:rFonts w:ascii="Constantia" w:hAnsi="Constantia"/>
          <w:bCs/>
        </w:rPr>
        <w:t xml:space="preserve"> НОХД, по които е било повдигнато обвинение срещу три лица, са били прекратени пред РС Котел и делата  са  били изпратени на ВКС след отвод на съдиите от РС Котел.</w:t>
      </w:r>
    </w:p>
    <w:p w:rsidR="00895151" w:rsidRPr="001277F7" w:rsidRDefault="00895151" w:rsidP="00895151">
      <w:pPr>
        <w:pStyle w:val="a3"/>
        <w:spacing w:line="360" w:lineRule="auto"/>
        <w:ind w:firstLine="708"/>
        <w:jc w:val="both"/>
        <w:outlineLvl w:val="6"/>
        <w:rPr>
          <w:rFonts w:ascii="Constantia" w:hAnsi="Constantia"/>
          <w:bCs/>
        </w:rPr>
      </w:pPr>
      <w:r w:rsidRPr="001277F7">
        <w:rPr>
          <w:rFonts w:ascii="Constantia" w:hAnsi="Constantia"/>
          <w:bCs/>
        </w:rPr>
        <w:t xml:space="preserve">Общият брой на постановените осъдителни актове по НОХД е </w:t>
      </w:r>
      <w:r w:rsidR="00454E17">
        <w:rPr>
          <w:rFonts w:ascii="Constantia" w:hAnsi="Constantia"/>
          <w:bCs/>
        </w:rPr>
        <w:t>77</w:t>
      </w:r>
      <w:r w:rsidRPr="001277F7">
        <w:rPr>
          <w:rFonts w:ascii="Constantia" w:hAnsi="Constantia"/>
          <w:bCs/>
          <w:lang w:val="en-US"/>
        </w:rPr>
        <w:t xml:space="preserve"> </w:t>
      </w:r>
      <w:proofErr w:type="spellStart"/>
      <w:r w:rsidRPr="001277F7">
        <w:rPr>
          <w:rFonts w:ascii="Constantia" w:hAnsi="Constantia"/>
          <w:bCs/>
          <w:lang w:val="en-US"/>
        </w:rPr>
        <w:t>бр</w:t>
      </w:r>
      <w:proofErr w:type="spellEnd"/>
      <w:r w:rsidRPr="001277F7">
        <w:rPr>
          <w:rFonts w:ascii="Constantia" w:hAnsi="Constantia"/>
          <w:bCs/>
        </w:rPr>
        <w:t xml:space="preserve">., от които </w:t>
      </w:r>
      <w:r w:rsidR="00454E17">
        <w:rPr>
          <w:rFonts w:ascii="Constantia" w:hAnsi="Constantia"/>
          <w:bCs/>
        </w:rPr>
        <w:t>23</w:t>
      </w:r>
      <w:r w:rsidRPr="001277F7">
        <w:rPr>
          <w:rFonts w:ascii="Constantia" w:hAnsi="Constantia"/>
          <w:bCs/>
        </w:rPr>
        <w:t xml:space="preserve"> присъди са постановени по общия ред, а </w:t>
      </w:r>
      <w:r w:rsidR="00454E17">
        <w:rPr>
          <w:rFonts w:ascii="Constantia" w:hAnsi="Constantia"/>
          <w:bCs/>
        </w:rPr>
        <w:t>54</w:t>
      </w:r>
      <w:r w:rsidRPr="001277F7">
        <w:rPr>
          <w:rFonts w:ascii="Constantia" w:hAnsi="Constantia"/>
          <w:bCs/>
        </w:rPr>
        <w:t xml:space="preserve"> са определенията, с които са одобрени постигнати между страните споразумения.</w:t>
      </w:r>
    </w:p>
    <w:p w:rsidR="00895151" w:rsidRPr="001277F7" w:rsidRDefault="00895151" w:rsidP="00895151">
      <w:pPr>
        <w:pStyle w:val="a3"/>
        <w:spacing w:line="360" w:lineRule="auto"/>
        <w:ind w:firstLine="708"/>
        <w:jc w:val="both"/>
        <w:outlineLvl w:val="6"/>
        <w:rPr>
          <w:rFonts w:ascii="Constantia" w:hAnsi="Constantia"/>
          <w:bCs/>
        </w:rPr>
      </w:pPr>
      <w:r w:rsidRPr="001277F7">
        <w:rPr>
          <w:rFonts w:ascii="Constantia" w:hAnsi="Constantia"/>
          <w:bCs/>
        </w:rPr>
        <w:t xml:space="preserve">Постановени са изцяло оправдателни присъди по едно НОХД. </w:t>
      </w:r>
    </w:p>
    <w:p w:rsidR="00895151" w:rsidRPr="001277F7" w:rsidRDefault="00895151" w:rsidP="00895151">
      <w:pPr>
        <w:pStyle w:val="a3"/>
        <w:spacing w:line="360" w:lineRule="auto"/>
        <w:ind w:firstLine="708"/>
        <w:jc w:val="both"/>
        <w:outlineLvl w:val="6"/>
        <w:rPr>
          <w:rFonts w:ascii="Constantia" w:hAnsi="Constantia"/>
          <w:bCs/>
        </w:rPr>
      </w:pPr>
      <w:r w:rsidRPr="001277F7">
        <w:rPr>
          <w:rFonts w:ascii="Constantia" w:hAnsi="Constantia"/>
          <w:bCs/>
        </w:rPr>
        <w:t>По част от повдигнатото обвинение са били оправдани две лица.</w:t>
      </w:r>
    </w:p>
    <w:p w:rsidR="00895151" w:rsidRPr="000F6DF4" w:rsidRDefault="00895151" w:rsidP="00895151">
      <w:pPr>
        <w:pStyle w:val="a3"/>
        <w:spacing w:line="360" w:lineRule="auto"/>
        <w:ind w:firstLine="502"/>
        <w:jc w:val="both"/>
        <w:outlineLvl w:val="6"/>
        <w:rPr>
          <w:rFonts w:ascii="Constantia" w:hAnsi="Constantia"/>
          <w:bCs/>
        </w:rPr>
      </w:pPr>
      <w:r w:rsidRPr="000F6DF4">
        <w:rPr>
          <w:rFonts w:ascii="Constantia" w:hAnsi="Constantia"/>
          <w:bCs/>
        </w:rPr>
        <w:t xml:space="preserve">    По видове :</w:t>
      </w:r>
    </w:p>
    <w:p w:rsidR="00895151" w:rsidRPr="001277F7" w:rsidRDefault="00895151" w:rsidP="00895151">
      <w:pPr>
        <w:pStyle w:val="a3"/>
        <w:numPr>
          <w:ilvl w:val="0"/>
          <w:numId w:val="11"/>
        </w:numPr>
        <w:tabs>
          <w:tab w:val="clear" w:pos="502"/>
          <w:tab w:val="num" w:pos="0"/>
        </w:tabs>
        <w:spacing w:line="360" w:lineRule="auto"/>
        <w:ind w:left="0" w:firstLine="142"/>
        <w:jc w:val="both"/>
        <w:outlineLvl w:val="6"/>
        <w:rPr>
          <w:rFonts w:ascii="Constantia" w:hAnsi="Constantia"/>
          <w:bCs/>
        </w:rPr>
      </w:pPr>
      <w:r w:rsidRPr="001277F7">
        <w:rPr>
          <w:rFonts w:ascii="Constantia" w:hAnsi="Constantia"/>
          <w:b/>
          <w:bCs/>
        </w:rPr>
        <w:t>Глава ХІ на НК „</w:t>
      </w:r>
      <w:proofErr w:type="spellStart"/>
      <w:r w:rsidRPr="001277F7">
        <w:rPr>
          <w:rFonts w:ascii="Constantia" w:hAnsi="Constantia"/>
          <w:b/>
          <w:bCs/>
        </w:rPr>
        <w:t>Общоопасни</w:t>
      </w:r>
      <w:proofErr w:type="spellEnd"/>
      <w:r w:rsidRPr="001277F7">
        <w:rPr>
          <w:rFonts w:ascii="Constantia" w:hAnsi="Constantia"/>
          <w:b/>
          <w:bCs/>
        </w:rPr>
        <w:t xml:space="preserve">  престъпления</w:t>
      </w:r>
      <w:r w:rsidRPr="001277F7">
        <w:rPr>
          <w:rFonts w:ascii="Constantia" w:hAnsi="Constantia"/>
          <w:bCs/>
        </w:rPr>
        <w:t xml:space="preserve">” : </w:t>
      </w:r>
      <w:r w:rsidR="006F06BA">
        <w:rPr>
          <w:rFonts w:ascii="Constantia" w:hAnsi="Constantia"/>
          <w:bCs/>
        </w:rPr>
        <w:t>34</w:t>
      </w:r>
      <w:r w:rsidRPr="001277F7">
        <w:rPr>
          <w:rFonts w:ascii="Constantia" w:hAnsi="Constantia"/>
          <w:bCs/>
        </w:rPr>
        <w:t xml:space="preserve"> броя са осъдителните актове по тази глава (</w:t>
      </w:r>
      <w:r w:rsidR="006F06BA">
        <w:rPr>
          <w:rFonts w:ascii="Constantia" w:hAnsi="Constantia"/>
          <w:bCs/>
        </w:rPr>
        <w:t>7</w:t>
      </w:r>
      <w:r w:rsidRPr="001277F7">
        <w:rPr>
          <w:rFonts w:ascii="Constantia" w:hAnsi="Constantia"/>
          <w:bCs/>
        </w:rPr>
        <w:t xml:space="preserve"> присъди и 2</w:t>
      </w:r>
      <w:r w:rsidR="006F06BA">
        <w:rPr>
          <w:rFonts w:ascii="Constantia" w:hAnsi="Constantia"/>
          <w:bCs/>
        </w:rPr>
        <w:t>7</w:t>
      </w:r>
      <w:r w:rsidRPr="001277F7">
        <w:rPr>
          <w:rFonts w:ascii="Constantia" w:hAnsi="Constantia"/>
          <w:bCs/>
        </w:rPr>
        <w:t xml:space="preserve"> определения, с които се одобрява постигнатото споразумение), от които 1</w:t>
      </w:r>
      <w:r w:rsidR="00C87DB9">
        <w:rPr>
          <w:rFonts w:ascii="Constantia" w:hAnsi="Constantia"/>
          <w:bCs/>
        </w:rPr>
        <w:t>5</w:t>
      </w:r>
      <w:r w:rsidRPr="001277F7">
        <w:rPr>
          <w:rFonts w:ascii="Constantia" w:hAnsi="Constantia"/>
          <w:bCs/>
        </w:rPr>
        <w:t xml:space="preserve"> броя са за престъпления в транспорта, приоритетно за престъпления по  чл.343б, ал.1 от НК,  </w:t>
      </w:r>
      <w:r w:rsidR="00C87DB9">
        <w:rPr>
          <w:rFonts w:ascii="Constantia" w:hAnsi="Constantia"/>
          <w:bCs/>
        </w:rPr>
        <w:t>6</w:t>
      </w:r>
      <w:r w:rsidRPr="001277F7">
        <w:rPr>
          <w:rFonts w:ascii="Constantia" w:hAnsi="Constantia"/>
          <w:bCs/>
        </w:rPr>
        <w:t xml:space="preserve"> броя съдебни актове за </w:t>
      </w:r>
      <w:r w:rsidRPr="001277F7">
        <w:rPr>
          <w:rFonts w:ascii="Constantia" w:hAnsi="Constantia"/>
          <w:bCs/>
        </w:rPr>
        <w:lastRenderedPageBreak/>
        <w:t xml:space="preserve">престъпления  по чл.345,  </w:t>
      </w:r>
      <w:r w:rsidR="00C87DB9">
        <w:rPr>
          <w:rFonts w:ascii="Constantia" w:hAnsi="Constantia"/>
          <w:bCs/>
        </w:rPr>
        <w:t xml:space="preserve">4 бр. съдебни актове по престъпление по чл.339 от НК, </w:t>
      </w:r>
      <w:r w:rsidR="00C87DB9">
        <w:rPr>
          <w:rFonts w:ascii="Constantia" w:hAnsi="Constantia" w:cs="Courier New"/>
        </w:rPr>
        <w:t xml:space="preserve">3 </w:t>
      </w:r>
      <w:r w:rsidR="00C87DB9" w:rsidRPr="001277F7">
        <w:rPr>
          <w:rFonts w:ascii="Constantia" w:hAnsi="Constantia" w:cs="Courier New"/>
        </w:rPr>
        <w:t>бр. за престъплен</w:t>
      </w:r>
      <w:r w:rsidR="00C87DB9">
        <w:rPr>
          <w:rFonts w:ascii="Constantia" w:hAnsi="Constantia" w:cs="Courier New"/>
        </w:rPr>
        <w:t>ие по чл.343, ал.1, б“</w:t>
      </w:r>
      <w:proofErr w:type="spellStart"/>
      <w:r w:rsidR="00C87DB9">
        <w:rPr>
          <w:rFonts w:ascii="Constantia" w:hAnsi="Constantia" w:cs="Courier New"/>
        </w:rPr>
        <w:t>б</w:t>
      </w:r>
      <w:proofErr w:type="spellEnd"/>
      <w:r w:rsidR="00C87DB9">
        <w:rPr>
          <w:rFonts w:ascii="Constantia" w:hAnsi="Constantia" w:cs="Courier New"/>
        </w:rPr>
        <w:t xml:space="preserve">“ </w:t>
      </w:r>
      <w:proofErr w:type="spellStart"/>
      <w:r w:rsidR="00C87DB9">
        <w:rPr>
          <w:rFonts w:ascii="Constantia" w:hAnsi="Constantia" w:cs="Courier New"/>
        </w:rPr>
        <w:t>вр</w:t>
      </w:r>
      <w:proofErr w:type="spellEnd"/>
      <w:r w:rsidR="00C87DB9">
        <w:rPr>
          <w:rFonts w:ascii="Constantia" w:hAnsi="Constantia" w:cs="Courier New"/>
        </w:rPr>
        <w:t xml:space="preserve">. с </w:t>
      </w:r>
      <w:r w:rsidR="00C87DB9" w:rsidRPr="001277F7">
        <w:rPr>
          <w:rFonts w:ascii="Constantia" w:hAnsi="Constantia" w:cs="Courier New"/>
        </w:rPr>
        <w:t>чл.342, ал.1 от НК</w:t>
      </w:r>
      <w:r w:rsidR="00C87DB9">
        <w:rPr>
          <w:rFonts w:ascii="Constantia" w:hAnsi="Constantia" w:cs="Courier New"/>
        </w:rPr>
        <w:t>, 3</w:t>
      </w:r>
      <w:r w:rsidR="00C87DB9" w:rsidRPr="001277F7">
        <w:rPr>
          <w:rFonts w:ascii="Constantia" w:hAnsi="Constantia" w:cs="Courier New"/>
        </w:rPr>
        <w:t xml:space="preserve"> бр. за престъпление по чл.343в от НК</w:t>
      </w:r>
      <w:r w:rsidR="00C87DB9" w:rsidRPr="001277F7">
        <w:rPr>
          <w:rFonts w:ascii="Constantia" w:hAnsi="Constantia"/>
          <w:bCs/>
        </w:rPr>
        <w:t xml:space="preserve"> </w:t>
      </w:r>
      <w:r w:rsidR="00C87DB9">
        <w:rPr>
          <w:rFonts w:ascii="Constantia" w:hAnsi="Constantia"/>
          <w:bCs/>
        </w:rPr>
        <w:t xml:space="preserve">, </w:t>
      </w:r>
      <w:r w:rsidRPr="001277F7">
        <w:rPr>
          <w:rFonts w:ascii="Constantia" w:hAnsi="Constantia"/>
          <w:bCs/>
        </w:rPr>
        <w:t xml:space="preserve">2 бр. съдебни актове </w:t>
      </w:r>
      <w:r w:rsidR="00C87DB9">
        <w:rPr>
          <w:rFonts w:ascii="Constantia" w:hAnsi="Constantia"/>
          <w:bCs/>
        </w:rPr>
        <w:t xml:space="preserve">по чл.346 от НК, 1 </w:t>
      </w:r>
      <w:proofErr w:type="spellStart"/>
      <w:r w:rsidR="00C87DB9">
        <w:rPr>
          <w:rFonts w:ascii="Constantia" w:hAnsi="Constantia"/>
          <w:bCs/>
        </w:rPr>
        <w:t>бр</w:t>
      </w:r>
      <w:proofErr w:type="spellEnd"/>
      <w:r w:rsidR="00C87DB9">
        <w:rPr>
          <w:rFonts w:ascii="Constantia" w:hAnsi="Constantia"/>
          <w:bCs/>
        </w:rPr>
        <w:t xml:space="preserve"> за престъпление </w:t>
      </w:r>
      <w:r w:rsidRPr="001277F7">
        <w:rPr>
          <w:rFonts w:ascii="Constantia" w:hAnsi="Constantia"/>
          <w:bCs/>
        </w:rPr>
        <w:t xml:space="preserve">по чл.343, ал.3, б“а“ </w:t>
      </w:r>
      <w:r w:rsidRPr="001277F7">
        <w:rPr>
          <w:rFonts w:ascii="Constantia" w:hAnsi="Constantia" w:cs="Courier New"/>
        </w:rPr>
        <w:t xml:space="preserve">от НК, </w:t>
      </w:r>
      <w:r w:rsidR="00C87DB9">
        <w:rPr>
          <w:rFonts w:ascii="Constantia" w:hAnsi="Constantia" w:cs="Courier New"/>
        </w:rPr>
        <w:t>1</w:t>
      </w:r>
      <w:r w:rsidRPr="001277F7">
        <w:rPr>
          <w:rFonts w:ascii="Constantia" w:hAnsi="Constantia" w:cs="Courier New"/>
        </w:rPr>
        <w:t xml:space="preserve"> бр. за престъпление по чл.354в, ал.</w:t>
      </w:r>
      <w:r w:rsidR="00C87DB9">
        <w:rPr>
          <w:rFonts w:ascii="Constantia" w:hAnsi="Constantia" w:cs="Courier New"/>
        </w:rPr>
        <w:t>3</w:t>
      </w:r>
      <w:r w:rsidRPr="001277F7">
        <w:rPr>
          <w:rFonts w:ascii="Constantia" w:hAnsi="Constantia" w:cs="Courier New"/>
        </w:rPr>
        <w:t xml:space="preserve"> от НК. </w:t>
      </w:r>
      <w:r w:rsidRPr="001277F7">
        <w:rPr>
          <w:rFonts w:ascii="Constantia" w:hAnsi="Constantia"/>
          <w:bCs/>
        </w:rPr>
        <w:t>Броят</w:t>
      </w:r>
      <w:r w:rsidRPr="001277F7">
        <w:rPr>
          <w:rFonts w:ascii="Constantia" w:hAnsi="Constantia"/>
          <w:bCs/>
          <w:color w:val="FF0000"/>
        </w:rPr>
        <w:t xml:space="preserve"> </w:t>
      </w:r>
      <w:r w:rsidRPr="001277F7">
        <w:rPr>
          <w:rFonts w:ascii="Constantia" w:hAnsi="Constantia"/>
          <w:bCs/>
        </w:rPr>
        <w:t xml:space="preserve">на лицата, срещу които е било повдигнато обвинение, е бил </w:t>
      </w:r>
      <w:r w:rsidR="00C87DB9">
        <w:rPr>
          <w:rFonts w:ascii="Constantia" w:hAnsi="Constantia"/>
          <w:bCs/>
        </w:rPr>
        <w:t>37</w:t>
      </w:r>
      <w:r w:rsidRPr="001277F7">
        <w:rPr>
          <w:rFonts w:ascii="Constantia" w:hAnsi="Constantia"/>
          <w:bCs/>
        </w:rPr>
        <w:t>, като съдени лица са 3</w:t>
      </w:r>
      <w:r w:rsidR="00C87DB9">
        <w:rPr>
          <w:rFonts w:ascii="Constantia" w:hAnsi="Constantia"/>
          <w:bCs/>
        </w:rPr>
        <w:t>6</w:t>
      </w:r>
      <w:r w:rsidRPr="001277F7">
        <w:rPr>
          <w:rFonts w:ascii="Constantia" w:hAnsi="Constantia"/>
          <w:bCs/>
        </w:rPr>
        <w:t xml:space="preserve">,  осъдени са били </w:t>
      </w:r>
      <w:r w:rsidR="00C87DB9">
        <w:rPr>
          <w:rFonts w:ascii="Constantia" w:hAnsi="Constantia"/>
          <w:bCs/>
        </w:rPr>
        <w:t>35</w:t>
      </w:r>
      <w:r w:rsidRPr="001277F7">
        <w:rPr>
          <w:rFonts w:ascii="Constantia" w:hAnsi="Constantia"/>
          <w:bCs/>
        </w:rPr>
        <w:t xml:space="preserve"> лица. Спрямо </w:t>
      </w:r>
      <w:r w:rsidR="002C2D25">
        <w:rPr>
          <w:rFonts w:ascii="Constantia" w:hAnsi="Constantia"/>
          <w:bCs/>
        </w:rPr>
        <w:t>1</w:t>
      </w:r>
      <w:r w:rsidRPr="001277F7">
        <w:rPr>
          <w:rFonts w:ascii="Constantia" w:hAnsi="Constantia"/>
          <w:bCs/>
        </w:rPr>
        <w:t xml:space="preserve"> лиц</w:t>
      </w:r>
      <w:r w:rsidR="002C2D25">
        <w:rPr>
          <w:rFonts w:ascii="Constantia" w:hAnsi="Constantia"/>
          <w:bCs/>
        </w:rPr>
        <w:t>е</w:t>
      </w:r>
      <w:r w:rsidRPr="001277F7">
        <w:rPr>
          <w:rFonts w:ascii="Constantia" w:hAnsi="Constantia"/>
          <w:bCs/>
        </w:rPr>
        <w:t xml:space="preserve"> наказателно производство пред РС Котел е приключило по други причини – връщане на делото на РП Котел</w:t>
      </w:r>
      <w:r w:rsidR="002C2D25">
        <w:rPr>
          <w:rFonts w:ascii="Constantia" w:hAnsi="Constantia"/>
          <w:bCs/>
        </w:rPr>
        <w:t>, а с</w:t>
      </w:r>
      <w:r w:rsidRPr="001277F7">
        <w:rPr>
          <w:rFonts w:ascii="Constantia" w:hAnsi="Constantia"/>
          <w:bCs/>
        </w:rPr>
        <w:t xml:space="preserve">прямо </w:t>
      </w:r>
      <w:r w:rsidR="00C87DB9">
        <w:rPr>
          <w:rFonts w:ascii="Constantia" w:hAnsi="Constantia"/>
          <w:bCs/>
        </w:rPr>
        <w:t>едно</w:t>
      </w:r>
      <w:r w:rsidRPr="001277F7">
        <w:rPr>
          <w:rFonts w:ascii="Constantia" w:hAnsi="Constantia"/>
          <w:bCs/>
        </w:rPr>
        <w:t xml:space="preserve"> </w:t>
      </w:r>
      <w:r w:rsidR="00C87DB9">
        <w:rPr>
          <w:rFonts w:ascii="Constantia" w:hAnsi="Constantia"/>
          <w:bCs/>
        </w:rPr>
        <w:t>лице</w:t>
      </w:r>
      <w:r w:rsidRPr="001277F7">
        <w:rPr>
          <w:rFonts w:ascii="Constantia" w:hAnsi="Constantia"/>
          <w:bCs/>
        </w:rPr>
        <w:t xml:space="preserve"> наказателното производство продължава.</w:t>
      </w:r>
    </w:p>
    <w:p w:rsidR="00391AD4" w:rsidRDefault="00895151" w:rsidP="00391AD4">
      <w:pPr>
        <w:numPr>
          <w:ilvl w:val="0"/>
          <w:numId w:val="11"/>
        </w:numPr>
        <w:tabs>
          <w:tab w:val="clear" w:pos="502"/>
          <w:tab w:val="num" w:pos="0"/>
        </w:tabs>
        <w:spacing w:before="100" w:beforeAutospacing="1" w:after="100" w:afterAutospacing="1" w:line="360" w:lineRule="auto"/>
        <w:ind w:left="0" w:firstLine="142"/>
        <w:jc w:val="both"/>
        <w:outlineLvl w:val="3"/>
        <w:rPr>
          <w:rFonts w:ascii="Constantia" w:hAnsi="Constantia"/>
          <w:bCs/>
        </w:rPr>
      </w:pPr>
      <w:r w:rsidRPr="00DE77AA">
        <w:rPr>
          <w:rFonts w:ascii="Constantia" w:hAnsi="Constantia"/>
          <w:b/>
          <w:bCs/>
        </w:rPr>
        <w:t>Глава V на НК  „Престъпления против собствеността</w:t>
      </w:r>
      <w:r w:rsidRPr="00DE77AA">
        <w:rPr>
          <w:rFonts w:ascii="Constantia" w:hAnsi="Constantia"/>
          <w:bCs/>
        </w:rPr>
        <w:t xml:space="preserve">” : </w:t>
      </w:r>
      <w:r w:rsidR="002C2D25">
        <w:rPr>
          <w:rFonts w:ascii="Constantia" w:hAnsi="Constantia"/>
          <w:bCs/>
        </w:rPr>
        <w:t>28</w:t>
      </w:r>
      <w:r w:rsidRPr="00DE77AA">
        <w:rPr>
          <w:rFonts w:ascii="Constantia" w:hAnsi="Constantia"/>
          <w:bCs/>
        </w:rPr>
        <w:t xml:space="preserve"> броя са осъдителните съдебни актове ( </w:t>
      </w:r>
      <w:r w:rsidR="002C2D25">
        <w:rPr>
          <w:rFonts w:ascii="Constantia" w:hAnsi="Constantia"/>
          <w:bCs/>
        </w:rPr>
        <w:t>12</w:t>
      </w:r>
      <w:r w:rsidRPr="00DE77AA">
        <w:rPr>
          <w:rFonts w:ascii="Constantia" w:hAnsi="Constantia"/>
          <w:bCs/>
          <w:lang w:val="en-US"/>
        </w:rPr>
        <w:t xml:space="preserve"> </w:t>
      </w:r>
      <w:r w:rsidRPr="00DE77AA">
        <w:rPr>
          <w:rFonts w:ascii="Constantia" w:hAnsi="Constantia"/>
          <w:bCs/>
        </w:rPr>
        <w:t xml:space="preserve">присъди и </w:t>
      </w:r>
      <w:r w:rsidR="002C2D25">
        <w:rPr>
          <w:rFonts w:ascii="Constantia" w:hAnsi="Constantia"/>
          <w:bCs/>
        </w:rPr>
        <w:t>16</w:t>
      </w:r>
      <w:r w:rsidRPr="00DE77AA">
        <w:rPr>
          <w:rFonts w:ascii="Constantia" w:hAnsi="Constantia"/>
          <w:bCs/>
          <w:lang w:val="en-US"/>
        </w:rPr>
        <w:t xml:space="preserve"> </w:t>
      </w:r>
      <w:r w:rsidRPr="00DE77AA">
        <w:rPr>
          <w:rFonts w:ascii="Constantia" w:hAnsi="Constantia"/>
          <w:bCs/>
        </w:rPr>
        <w:t xml:space="preserve">определения за одобряване на споразумение), постановени по този вид дела, </w:t>
      </w:r>
      <w:r w:rsidR="00E617BE">
        <w:rPr>
          <w:rFonts w:ascii="Constantia" w:hAnsi="Constantia"/>
          <w:bCs/>
        </w:rPr>
        <w:t xml:space="preserve">от които 15 бр. съдебни дела са за престъпление по чл.195, ал.1 от НК, по три дела са за престъпления по чл. 196, ал.1 от </w:t>
      </w:r>
      <w:proofErr w:type="spellStart"/>
      <w:r w:rsidR="00E617BE">
        <w:rPr>
          <w:rFonts w:ascii="Constantia" w:hAnsi="Constantia"/>
          <w:bCs/>
        </w:rPr>
        <w:t>НКи</w:t>
      </w:r>
      <w:proofErr w:type="spellEnd"/>
      <w:r w:rsidR="00E617BE">
        <w:rPr>
          <w:rFonts w:ascii="Constantia" w:hAnsi="Constantia"/>
          <w:bCs/>
        </w:rPr>
        <w:t xml:space="preserve"> по чл. 197 от НК, по две</w:t>
      </w:r>
      <w:r w:rsidRPr="00DE77AA">
        <w:rPr>
          <w:rFonts w:ascii="Constantia" w:hAnsi="Constantia"/>
          <w:bCs/>
        </w:rPr>
        <w:t xml:space="preserve"> дела</w:t>
      </w:r>
      <w:r w:rsidR="00E617BE">
        <w:rPr>
          <w:rFonts w:ascii="Constantia" w:hAnsi="Constantia"/>
          <w:bCs/>
        </w:rPr>
        <w:t xml:space="preserve"> са </w:t>
      </w:r>
      <w:r w:rsidRPr="00DE77AA">
        <w:rPr>
          <w:rFonts w:ascii="Constantia" w:hAnsi="Constantia"/>
          <w:bCs/>
        </w:rPr>
        <w:t xml:space="preserve"> за престъплени</w:t>
      </w:r>
      <w:r w:rsidR="00E617BE">
        <w:rPr>
          <w:rFonts w:ascii="Constantia" w:hAnsi="Constantia"/>
          <w:bCs/>
        </w:rPr>
        <w:t>я</w:t>
      </w:r>
      <w:r w:rsidRPr="00DE77AA">
        <w:rPr>
          <w:rFonts w:ascii="Constantia" w:hAnsi="Constantia"/>
          <w:bCs/>
        </w:rPr>
        <w:t xml:space="preserve"> по чл.194</w:t>
      </w:r>
      <w:r w:rsidR="00E617BE">
        <w:rPr>
          <w:rFonts w:ascii="Constantia" w:hAnsi="Constantia"/>
          <w:bCs/>
        </w:rPr>
        <w:t xml:space="preserve"> от НК и по чл.206 от НК, </w:t>
      </w:r>
      <w:r w:rsidRPr="00DE77AA">
        <w:rPr>
          <w:rFonts w:ascii="Constantia" w:hAnsi="Constantia"/>
          <w:bCs/>
        </w:rPr>
        <w:t xml:space="preserve"> две дела за престъпление по чл.216 от ПК </w:t>
      </w:r>
      <w:r w:rsidR="00E617BE">
        <w:rPr>
          <w:rFonts w:ascii="Constantia" w:hAnsi="Constantia"/>
          <w:bCs/>
        </w:rPr>
        <w:t xml:space="preserve">и  едно  дело за престъпления по </w:t>
      </w:r>
      <w:r w:rsidRPr="00DE77AA">
        <w:rPr>
          <w:rFonts w:ascii="Constantia" w:hAnsi="Constantia"/>
          <w:bCs/>
        </w:rPr>
        <w:t>чл.2</w:t>
      </w:r>
      <w:r w:rsidR="00E617BE">
        <w:rPr>
          <w:rFonts w:ascii="Constantia" w:hAnsi="Constantia"/>
          <w:bCs/>
        </w:rPr>
        <w:t>10</w:t>
      </w:r>
      <w:r w:rsidRPr="00DE77AA">
        <w:rPr>
          <w:rFonts w:ascii="Constantia" w:hAnsi="Constantia"/>
          <w:bCs/>
        </w:rPr>
        <w:t>, ал.</w:t>
      </w:r>
      <w:r w:rsidR="00E617BE">
        <w:rPr>
          <w:rFonts w:ascii="Constantia" w:hAnsi="Constantia"/>
          <w:bCs/>
        </w:rPr>
        <w:t>1</w:t>
      </w:r>
      <w:r w:rsidRPr="00DE77AA">
        <w:rPr>
          <w:rFonts w:ascii="Constantia" w:hAnsi="Constantia"/>
          <w:bCs/>
        </w:rPr>
        <w:t xml:space="preserve"> от НК. Броят на подсъдимите, срещу които е било повдигнато обвинение, е бил </w:t>
      </w:r>
      <w:r w:rsidR="00E617BE">
        <w:rPr>
          <w:rFonts w:ascii="Constantia" w:hAnsi="Constantia"/>
          <w:bCs/>
        </w:rPr>
        <w:t>44</w:t>
      </w:r>
      <w:r w:rsidRPr="00DE77AA">
        <w:rPr>
          <w:rFonts w:ascii="Constantia" w:hAnsi="Constantia"/>
          <w:bCs/>
        </w:rPr>
        <w:t xml:space="preserve">, като </w:t>
      </w:r>
      <w:r w:rsidR="00E617BE">
        <w:rPr>
          <w:rFonts w:ascii="Constantia" w:hAnsi="Constantia"/>
          <w:bCs/>
        </w:rPr>
        <w:t>40</w:t>
      </w:r>
      <w:r w:rsidRPr="00DE77AA">
        <w:rPr>
          <w:rFonts w:ascii="Constantia" w:hAnsi="Constantia"/>
          <w:bCs/>
        </w:rPr>
        <w:t xml:space="preserve"> са били съдени, а </w:t>
      </w:r>
      <w:r w:rsidR="00E617BE">
        <w:rPr>
          <w:rFonts w:ascii="Constantia" w:hAnsi="Constantia"/>
          <w:bCs/>
        </w:rPr>
        <w:t>39</w:t>
      </w:r>
      <w:r w:rsidRPr="00DE77AA">
        <w:rPr>
          <w:rFonts w:ascii="Constantia" w:hAnsi="Constantia"/>
          <w:bCs/>
        </w:rPr>
        <w:t xml:space="preserve"> от тях са били осъдени</w:t>
      </w:r>
      <w:r w:rsidR="00FD0C6F">
        <w:rPr>
          <w:rFonts w:ascii="Constantia" w:hAnsi="Constantia"/>
          <w:bCs/>
        </w:rPr>
        <w:t xml:space="preserve"> в т.ч. 3 непълнолетни лица.</w:t>
      </w:r>
      <w:r w:rsidRPr="00DE77AA">
        <w:rPr>
          <w:rFonts w:ascii="Constantia" w:hAnsi="Constantia"/>
          <w:bCs/>
        </w:rPr>
        <w:t xml:space="preserve"> Срещу </w:t>
      </w:r>
      <w:r w:rsidR="00E617BE">
        <w:rPr>
          <w:rFonts w:ascii="Constantia" w:hAnsi="Constantia"/>
          <w:bCs/>
        </w:rPr>
        <w:t>четири</w:t>
      </w:r>
      <w:r w:rsidRPr="00DE77AA">
        <w:rPr>
          <w:rFonts w:ascii="Constantia" w:hAnsi="Constantia"/>
          <w:bCs/>
        </w:rPr>
        <w:t xml:space="preserve"> лица наказателното производство е висящо в съда. По отношение на едно лице наказателно производство пред РС Котел е приключило по други причини – прекратяване на наказателното производство и изпращане на делото на Председателя на ВКС да определи друг равен по степен съд, който да разгледа делото, тъй като в РС Котел не може да се сформира съдебен състав. </w:t>
      </w:r>
    </w:p>
    <w:p w:rsidR="00391AD4" w:rsidRPr="00391AD4" w:rsidRDefault="00391AD4" w:rsidP="00895151">
      <w:pPr>
        <w:numPr>
          <w:ilvl w:val="0"/>
          <w:numId w:val="11"/>
        </w:numPr>
        <w:tabs>
          <w:tab w:val="clear" w:pos="502"/>
          <w:tab w:val="num" w:pos="0"/>
        </w:tabs>
        <w:spacing w:before="100" w:beforeAutospacing="1" w:after="100" w:afterAutospacing="1" w:line="360" w:lineRule="auto"/>
        <w:ind w:left="0" w:firstLine="142"/>
        <w:jc w:val="both"/>
        <w:outlineLvl w:val="3"/>
        <w:rPr>
          <w:rFonts w:ascii="Constantia" w:hAnsi="Constantia"/>
          <w:bCs/>
        </w:rPr>
      </w:pPr>
      <w:r w:rsidRPr="00391AD4">
        <w:rPr>
          <w:rFonts w:ascii="Constantia" w:hAnsi="Constantia"/>
          <w:b/>
        </w:rPr>
        <w:t>Глава ІХ на НК „Документни престъпления”</w:t>
      </w:r>
      <w:r w:rsidRPr="00391AD4">
        <w:rPr>
          <w:rFonts w:ascii="Constantia" w:hAnsi="Constantia"/>
        </w:rPr>
        <w:t xml:space="preserve"> – 4 </w:t>
      </w:r>
      <w:proofErr w:type="spellStart"/>
      <w:r w:rsidRPr="00391AD4">
        <w:rPr>
          <w:rFonts w:ascii="Constantia" w:hAnsi="Constantia"/>
        </w:rPr>
        <w:t>бр</w:t>
      </w:r>
      <w:proofErr w:type="spellEnd"/>
      <w:r w:rsidRPr="00391AD4">
        <w:rPr>
          <w:rFonts w:ascii="Constantia" w:hAnsi="Constantia"/>
        </w:rPr>
        <w:t xml:space="preserve">, са осъдителните актове ( 4 споразумения) по тази глава. 3 </w:t>
      </w:r>
      <w:proofErr w:type="spellStart"/>
      <w:r w:rsidRPr="00391AD4">
        <w:rPr>
          <w:rFonts w:ascii="Constantia" w:hAnsi="Constantia"/>
        </w:rPr>
        <w:t>бр</w:t>
      </w:r>
      <w:proofErr w:type="spellEnd"/>
      <w:r w:rsidRPr="00391AD4">
        <w:rPr>
          <w:rFonts w:ascii="Constantia" w:hAnsi="Constantia"/>
        </w:rPr>
        <w:t xml:space="preserve"> дела са за  престъпление по чл.311 от НК, а едно дело за престъпление по чл.316 от НК. </w:t>
      </w:r>
      <w:r w:rsidRPr="00DE77AA">
        <w:rPr>
          <w:rFonts w:ascii="Constantia" w:hAnsi="Constantia"/>
        </w:rPr>
        <w:t xml:space="preserve">Броят на лицата, срещу които е било повдигнато обвинение по тази глава, е бил </w:t>
      </w:r>
      <w:r>
        <w:rPr>
          <w:rFonts w:ascii="Constantia" w:hAnsi="Constantia"/>
        </w:rPr>
        <w:t>4</w:t>
      </w:r>
      <w:r w:rsidRPr="00DE77AA">
        <w:rPr>
          <w:rFonts w:ascii="Constantia" w:hAnsi="Constantia"/>
        </w:rPr>
        <w:t xml:space="preserve">, съдени лица </w:t>
      </w:r>
      <w:r>
        <w:rPr>
          <w:rFonts w:ascii="Constantia" w:hAnsi="Constantia"/>
        </w:rPr>
        <w:t xml:space="preserve">и осъдени  </w:t>
      </w:r>
      <w:r w:rsidRPr="00DE77AA">
        <w:rPr>
          <w:rFonts w:ascii="Constantia" w:hAnsi="Constantia"/>
        </w:rPr>
        <w:t xml:space="preserve">са </w:t>
      </w:r>
      <w:r>
        <w:rPr>
          <w:rFonts w:ascii="Constantia" w:hAnsi="Constantia"/>
        </w:rPr>
        <w:t>4</w:t>
      </w:r>
      <w:r w:rsidRPr="00DE77AA">
        <w:rPr>
          <w:rFonts w:ascii="Constantia" w:hAnsi="Constantia"/>
        </w:rPr>
        <w:t xml:space="preserve">  лица</w:t>
      </w:r>
      <w:r>
        <w:rPr>
          <w:rFonts w:ascii="Constantia" w:hAnsi="Constantia"/>
        </w:rPr>
        <w:t>.</w:t>
      </w:r>
    </w:p>
    <w:p w:rsidR="00895151" w:rsidRPr="00DE77AA" w:rsidRDefault="00895151" w:rsidP="00895151">
      <w:pPr>
        <w:numPr>
          <w:ilvl w:val="0"/>
          <w:numId w:val="11"/>
        </w:numPr>
        <w:tabs>
          <w:tab w:val="clear" w:pos="502"/>
          <w:tab w:val="num" w:pos="0"/>
        </w:tabs>
        <w:spacing w:before="100" w:beforeAutospacing="1" w:after="100" w:afterAutospacing="1" w:line="360" w:lineRule="auto"/>
        <w:ind w:left="0" w:firstLine="142"/>
        <w:jc w:val="both"/>
        <w:outlineLvl w:val="3"/>
        <w:rPr>
          <w:rFonts w:ascii="Constantia" w:hAnsi="Constantia"/>
          <w:bCs/>
        </w:rPr>
      </w:pPr>
      <w:r w:rsidRPr="00DE77AA">
        <w:rPr>
          <w:rFonts w:ascii="Constantia" w:hAnsi="Constantia"/>
          <w:b/>
        </w:rPr>
        <w:t>Глава ІІ на НК „Престъпления против личността</w:t>
      </w:r>
      <w:r w:rsidRPr="00DE77AA">
        <w:rPr>
          <w:rFonts w:ascii="Constantia" w:hAnsi="Constantia"/>
        </w:rPr>
        <w:t xml:space="preserve">” Телесни повреди : </w:t>
      </w:r>
      <w:r w:rsidR="00E617BE">
        <w:rPr>
          <w:rFonts w:ascii="Constantia" w:hAnsi="Constantia"/>
        </w:rPr>
        <w:t>3</w:t>
      </w:r>
      <w:r w:rsidRPr="00DE77AA">
        <w:rPr>
          <w:rFonts w:ascii="Constantia" w:hAnsi="Constantia"/>
        </w:rPr>
        <w:t xml:space="preserve"> броя са осъдителните актове (</w:t>
      </w:r>
      <w:r w:rsidR="00E617BE">
        <w:rPr>
          <w:rFonts w:ascii="Constantia" w:hAnsi="Constantia"/>
        </w:rPr>
        <w:t>3</w:t>
      </w:r>
      <w:r w:rsidRPr="00DE77AA">
        <w:rPr>
          <w:rFonts w:ascii="Constantia" w:hAnsi="Constantia"/>
        </w:rPr>
        <w:t xml:space="preserve">  споразумения) по тази глава от НК.</w:t>
      </w:r>
      <w:r w:rsidR="00491C69">
        <w:rPr>
          <w:rFonts w:ascii="Constantia" w:hAnsi="Constantia"/>
        </w:rPr>
        <w:t xml:space="preserve"> Две дела</w:t>
      </w:r>
      <w:r w:rsidRPr="00DE77AA">
        <w:rPr>
          <w:rFonts w:ascii="Constantia" w:hAnsi="Constantia"/>
        </w:rPr>
        <w:t xml:space="preserve"> за </w:t>
      </w:r>
      <w:r w:rsidRPr="00DE77AA">
        <w:rPr>
          <w:rFonts w:ascii="Constantia" w:hAnsi="Constantia"/>
        </w:rPr>
        <w:lastRenderedPageBreak/>
        <w:t xml:space="preserve">престъпления по чл.131, ал.1 от НК, </w:t>
      </w:r>
      <w:r w:rsidR="00491C69">
        <w:rPr>
          <w:rFonts w:ascii="Constantia" w:hAnsi="Constantia"/>
        </w:rPr>
        <w:t>а едно дело</w:t>
      </w:r>
      <w:r w:rsidRPr="00DE77AA">
        <w:rPr>
          <w:rFonts w:ascii="Constantia" w:hAnsi="Constantia"/>
        </w:rPr>
        <w:t xml:space="preserve"> за престъпления по чл.13</w:t>
      </w:r>
      <w:r w:rsidR="00491C69">
        <w:rPr>
          <w:rFonts w:ascii="Constantia" w:hAnsi="Constantia"/>
        </w:rPr>
        <w:t>1а</w:t>
      </w:r>
      <w:r w:rsidRPr="00DE77AA">
        <w:rPr>
          <w:rFonts w:ascii="Constantia" w:hAnsi="Constantia"/>
        </w:rPr>
        <w:t xml:space="preserve"> от НК . Броят на лицата, срещу които е било повдигнато обвинение по тази глава, е бил </w:t>
      </w:r>
      <w:r w:rsidR="00E617BE">
        <w:rPr>
          <w:rFonts w:ascii="Constantia" w:hAnsi="Constantia"/>
        </w:rPr>
        <w:t>5</w:t>
      </w:r>
      <w:r w:rsidRPr="00DE77AA">
        <w:rPr>
          <w:rFonts w:ascii="Constantia" w:hAnsi="Constantia"/>
        </w:rPr>
        <w:t xml:space="preserve">, съдени лица са </w:t>
      </w:r>
      <w:r w:rsidR="00E617BE">
        <w:rPr>
          <w:rFonts w:ascii="Constantia" w:hAnsi="Constantia"/>
        </w:rPr>
        <w:t>3</w:t>
      </w:r>
      <w:r w:rsidRPr="00DE77AA">
        <w:rPr>
          <w:rFonts w:ascii="Constantia" w:hAnsi="Constantia"/>
        </w:rPr>
        <w:t xml:space="preserve">  като осъдени са били </w:t>
      </w:r>
      <w:r w:rsidR="00E617BE">
        <w:rPr>
          <w:rFonts w:ascii="Constantia" w:hAnsi="Constantia"/>
        </w:rPr>
        <w:t>3</w:t>
      </w:r>
      <w:r w:rsidRPr="00DE77AA">
        <w:rPr>
          <w:rFonts w:ascii="Constantia" w:hAnsi="Constantia"/>
        </w:rPr>
        <w:t xml:space="preserve"> лица. Спрямо </w:t>
      </w:r>
      <w:r w:rsidR="00E617BE">
        <w:rPr>
          <w:rFonts w:ascii="Constantia" w:hAnsi="Constantia"/>
        </w:rPr>
        <w:t xml:space="preserve">две </w:t>
      </w:r>
      <w:r w:rsidRPr="00DE77AA">
        <w:rPr>
          <w:rFonts w:ascii="Constantia" w:hAnsi="Constantia"/>
        </w:rPr>
        <w:t>лица наказателното производство продължава.</w:t>
      </w:r>
    </w:p>
    <w:p w:rsidR="00761878" w:rsidRDefault="00895151" w:rsidP="00761878">
      <w:pPr>
        <w:numPr>
          <w:ilvl w:val="0"/>
          <w:numId w:val="11"/>
        </w:numPr>
        <w:tabs>
          <w:tab w:val="clear" w:pos="502"/>
          <w:tab w:val="num" w:pos="0"/>
        </w:tabs>
        <w:spacing w:before="100" w:beforeAutospacing="1" w:after="100" w:afterAutospacing="1" w:line="360" w:lineRule="auto"/>
        <w:ind w:left="0" w:firstLine="142"/>
        <w:jc w:val="both"/>
        <w:outlineLvl w:val="3"/>
        <w:rPr>
          <w:rFonts w:ascii="Constantia" w:hAnsi="Constantia"/>
          <w:bCs/>
        </w:rPr>
      </w:pPr>
      <w:r w:rsidRPr="001277F7">
        <w:rPr>
          <w:rFonts w:ascii="Constantia" w:hAnsi="Constantia"/>
          <w:b/>
        </w:rPr>
        <w:t>Глава VІ на НК „Престъпления против стопанството</w:t>
      </w:r>
      <w:r w:rsidRPr="001277F7">
        <w:rPr>
          <w:rFonts w:ascii="Constantia" w:hAnsi="Constantia"/>
        </w:rPr>
        <w:t xml:space="preserve">” : </w:t>
      </w:r>
      <w:r w:rsidR="00491C69">
        <w:rPr>
          <w:rFonts w:ascii="Constantia" w:hAnsi="Constantia"/>
        </w:rPr>
        <w:t>3</w:t>
      </w:r>
      <w:r w:rsidRPr="001277F7">
        <w:rPr>
          <w:rFonts w:ascii="Constantia" w:hAnsi="Constantia"/>
        </w:rPr>
        <w:t xml:space="preserve"> броя са осъдителните актове за престъпления от този вид (</w:t>
      </w:r>
      <w:r w:rsidR="00491C69">
        <w:rPr>
          <w:rFonts w:ascii="Constantia" w:hAnsi="Constantia"/>
        </w:rPr>
        <w:t>две  присъди и едно  определение</w:t>
      </w:r>
      <w:r w:rsidRPr="001277F7">
        <w:rPr>
          <w:rFonts w:ascii="Constantia" w:hAnsi="Constantia"/>
        </w:rPr>
        <w:t xml:space="preserve"> за одобряване на споразумени</w:t>
      </w:r>
      <w:r w:rsidR="00491C69">
        <w:rPr>
          <w:rFonts w:ascii="Constantia" w:hAnsi="Constantia"/>
        </w:rPr>
        <w:t>е</w:t>
      </w:r>
      <w:r w:rsidRPr="001277F7">
        <w:rPr>
          <w:rFonts w:ascii="Constantia" w:hAnsi="Constantia"/>
        </w:rPr>
        <w:t>).</w:t>
      </w:r>
      <w:r w:rsidR="00491C69">
        <w:rPr>
          <w:rFonts w:ascii="Constantia" w:hAnsi="Constantia"/>
        </w:rPr>
        <w:t xml:space="preserve"> </w:t>
      </w:r>
      <w:r w:rsidR="00391AD4">
        <w:rPr>
          <w:rFonts w:ascii="Constantia" w:hAnsi="Constantia"/>
        </w:rPr>
        <w:t>Две</w:t>
      </w:r>
      <w:r w:rsidR="00491C69">
        <w:rPr>
          <w:rFonts w:ascii="Constantia" w:hAnsi="Constantia"/>
        </w:rPr>
        <w:t xml:space="preserve"> дела са за престъпления по чл.</w:t>
      </w:r>
      <w:r w:rsidR="00391AD4">
        <w:rPr>
          <w:rFonts w:ascii="Constantia" w:hAnsi="Constantia"/>
        </w:rPr>
        <w:t>235 от НК, а едно дело по чл.234в от НК</w:t>
      </w:r>
      <w:r w:rsidRPr="001277F7">
        <w:rPr>
          <w:rFonts w:ascii="Constantia" w:hAnsi="Constantia"/>
        </w:rPr>
        <w:t xml:space="preserve">. Броят на лицата, срещу които е било повдигнато обвинение, е бил </w:t>
      </w:r>
      <w:r w:rsidR="00491C69">
        <w:rPr>
          <w:rFonts w:ascii="Constantia" w:hAnsi="Constantia"/>
        </w:rPr>
        <w:t>7</w:t>
      </w:r>
      <w:r w:rsidRPr="001277F7">
        <w:rPr>
          <w:rFonts w:ascii="Constantia" w:hAnsi="Constantia"/>
        </w:rPr>
        <w:t xml:space="preserve">,  съдени са </w:t>
      </w:r>
      <w:r w:rsidR="00491C69">
        <w:rPr>
          <w:rFonts w:ascii="Constantia" w:hAnsi="Constantia"/>
        </w:rPr>
        <w:t>6, от тях осъдени са 3</w:t>
      </w:r>
      <w:r w:rsidRPr="001277F7">
        <w:rPr>
          <w:rFonts w:ascii="Constantia" w:hAnsi="Constantia"/>
        </w:rPr>
        <w:t xml:space="preserve"> лица. Спрямо </w:t>
      </w:r>
      <w:r w:rsidR="00491C69">
        <w:rPr>
          <w:rFonts w:ascii="Constantia" w:hAnsi="Constantia"/>
        </w:rPr>
        <w:t>две лица</w:t>
      </w:r>
      <w:r w:rsidRPr="001277F7">
        <w:rPr>
          <w:rFonts w:ascii="Constantia" w:hAnsi="Constantia"/>
        </w:rPr>
        <w:t xml:space="preserve"> наказателното производство  в РС Котел е прекратено и върнато на РП Котел за изпълнение на дадените указания</w:t>
      </w:r>
      <w:r w:rsidRPr="001277F7">
        <w:rPr>
          <w:rFonts w:ascii="Constantia" w:hAnsi="Constantia"/>
          <w:bCs/>
        </w:rPr>
        <w:t xml:space="preserve">. </w:t>
      </w:r>
      <w:r w:rsidR="00491C69">
        <w:rPr>
          <w:rFonts w:ascii="Constantia" w:hAnsi="Constantia"/>
          <w:bCs/>
        </w:rPr>
        <w:t>Едно лице е оправдано.</w:t>
      </w:r>
    </w:p>
    <w:p w:rsidR="00761878" w:rsidRPr="00761878" w:rsidRDefault="00761878" w:rsidP="00895151">
      <w:pPr>
        <w:numPr>
          <w:ilvl w:val="0"/>
          <w:numId w:val="11"/>
        </w:numPr>
        <w:tabs>
          <w:tab w:val="clear" w:pos="502"/>
          <w:tab w:val="num" w:pos="0"/>
        </w:tabs>
        <w:spacing w:before="100" w:beforeAutospacing="1" w:after="100" w:afterAutospacing="1" w:line="360" w:lineRule="auto"/>
        <w:ind w:left="0" w:firstLine="142"/>
        <w:jc w:val="both"/>
        <w:outlineLvl w:val="3"/>
        <w:rPr>
          <w:rFonts w:ascii="Constantia" w:hAnsi="Constantia"/>
          <w:bCs/>
        </w:rPr>
      </w:pPr>
      <w:r w:rsidRPr="00761878">
        <w:rPr>
          <w:rFonts w:ascii="Constantia" w:hAnsi="Constantia"/>
          <w:b/>
          <w:bCs/>
        </w:rPr>
        <w:t>Глава Х  „Престъпления против реда и общественото спокойствие”</w:t>
      </w:r>
      <w:r w:rsidRPr="00761878">
        <w:rPr>
          <w:rFonts w:ascii="Constantia" w:hAnsi="Constantia"/>
          <w:bCs/>
        </w:rPr>
        <w:t xml:space="preserve"> : 3 </w:t>
      </w:r>
      <w:r w:rsidRPr="00761878">
        <w:rPr>
          <w:rFonts w:ascii="Constantia" w:hAnsi="Constantia"/>
        </w:rPr>
        <w:t>броя са осъдителните актове за престъпления от този вид (една  присъда и две определения за одобряване на споразумение).</w:t>
      </w:r>
      <w:r w:rsidRPr="00761878">
        <w:rPr>
          <w:rFonts w:ascii="Constantia" w:hAnsi="Constantia"/>
          <w:bCs/>
        </w:rPr>
        <w:t xml:space="preserve"> Две дела са за престъпления по чл.325 , ал.2 от НК , а едно дела за престъпление по чл. 325б от НК. Срещу общо 5 лица е било повдигнато обвинение по тази глава, осъдени са 5 лица. </w:t>
      </w:r>
    </w:p>
    <w:p w:rsidR="00895151" w:rsidRPr="001277F7" w:rsidRDefault="00895151" w:rsidP="00895151">
      <w:pPr>
        <w:numPr>
          <w:ilvl w:val="0"/>
          <w:numId w:val="11"/>
        </w:numPr>
        <w:tabs>
          <w:tab w:val="clear" w:pos="502"/>
          <w:tab w:val="num" w:pos="0"/>
        </w:tabs>
        <w:spacing w:before="100" w:beforeAutospacing="1" w:after="100" w:afterAutospacing="1" w:line="360" w:lineRule="auto"/>
        <w:ind w:left="0" w:firstLine="142"/>
        <w:jc w:val="both"/>
        <w:outlineLvl w:val="3"/>
        <w:rPr>
          <w:rFonts w:ascii="Constantia" w:hAnsi="Constantia"/>
          <w:bCs/>
        </w:rPr>
      </w:pPr>
      <w:r w:rsidRPr="001277F7">
        <w:rPr>
          <w:rFonts w:ascii="Constantia" w:hAnsi="Constantia"/>
          <w:b/>
        </w:rPr>
        <w:t>Глава ІІ на НК „Други престъпления против личността</w:t>
      </w:r>
      <w:r w:rsidRPr="001277F7">
        <w:rPr>
          <w:rFonts w:ascii="Constantia" w:hAnsi="Constantia"/>
        </w:rPr>
        <w:t xml:space="preserve">”: </w:t>
      </w:r>
      <w:r w:rsidR="00761878">
        <w:rPr>
          <w:rFonts w:ascii="Constantia" w:hAnsi="Constantia"/>
        </w:rPr>
        <w:t>2</w:t>
      </w:r>
      <w:r w:rsidR="006831B5">
        <w:rPr>
          <w:rFonts w:ascii="Constantia" w:hAnsi="Constantia"/>
        </w:rPr>
        <w:t xml:space="preserve"> броя</w:t>
      </w:r>
      <w:r w:rsidRPr="001277F7">
        <w:rPr>
          <w:rFonts w:ascii="Constantia" w:hAnsi="Constantia"/>
        </w:rPr>
        <w:t xml:space="preserve"> са осъдителните актове ( </w:t>
      </w:r>
      <w:r w:rsidR="00761878">
        <w:rPr>
          <w:rFonts w:ascii="Constantia" w:hAnsi="Constantia"/>
        </w:rPr>
        <w:t>две присъди</w:t>
      </w:r>
      <w:r w:rsidRPr="001277F7">
        <w:rPr>
          <w:rFonts w:ascii="Constantia" w:hAnsi="Constantia"/>
        </w:rPr>
        <w:t>).</w:t>
      </w:r>
      <w:r w:rsidR="00761878">
        <w:rPr>
          <w:rFonts w:ascii="Constantia" w:hAnsi="Constantia"/>
        </w:rPr>
        <w:t xml:space="preserve"> </w:t>
      </w:r>
      <w:r w:rsidR="00E7518A">
        <w:rPr>
          <w:rFonts w:ascii="Constantia" w:hAnsi="Constantia"/>
        </w:rPr>
        <w:t>По е</w:t>
      </w:r>
      <w:r w:rsidR="00761878">
        <w:rPr>
          <w:rFonts w:ascii="Constantia" w:hAnsi="Constantia"/>
        </w:rPr>
        <w:t>дно дело  за</w:t>
      </w:r>
      <w:r w:rsidR="00E7518A">
        <w:rPr>
          <w:rFonts w:ascii="Constantia" w:hAnsi="Constantia"/>
        </w:rPr>
        <w:t xml:space="preserve"> извършено </w:t>
      </w:r>
      <w:r w:rsidR="00761878">
        <w:rPr>
          <w:rFonts w:ascii="Constantia" w:hAnsi="Constantia"/>
        </w:rPr>
        <w:t xml:space="preserve"> престъпление по чл.1</w:t>
      </w:r>
      <w:r w:rsidR="00E7518A">
        <w:rPr>
          <w:rFonts w:ascii="Constantia" w:hAnsi="Constantia"/>
        </w:rPr>
        <w:t>44 от НК</w:t>
      </w:r>
      <w:r w:rsidR="00761878">
        <w:rPr>
          <w:rFonts w:ascii="Constantia" w:hAnsi="Constantia"/>
        </w:rPr>
        <w:t xml:space="preserve"> </w:t>
      </w:r>
      <w:r w:rsidR="00E7518A">
        <w:rPr>
          <w:rFonts w:ascii="Constantia" w:hAnsi="Constantia"/>
        </w:rPr>
        <w:t xml:space="preserve"> и по чл. 149, ал.1 от НК.</w:t>
      </w:r>
      <w:r w:rsidR="00491C69">
        <w:rPr>
          <w:rFonts w:ascii="Constantia" w:hAnsi="Constantia"/>
        </w:rPr>
        <w:t xml:space="preserve"> </w:t>
      </w:r>
      <w:r w:rsidRPr="001277F7">
        <w:rPr>
          <w:rFonts w:ascii="Constantia" w:hAnsi="Constantia"/>
        </w:rPr>
        <w:t xml:space="preserve"> Броят на лицата, срещу които е било повдигнато обвинение, е бил </w:t>
      </w:r>
      <w:r w:rsidR="00E7518A">
        <w:rPr>
          <w:rFonts w:ascii="Constantia" w:hAnsi="Constantia"/>
        </w:rPr>
        <w:t>4</w:t>
      </w:r>
      <w:r w:rsidRPr="001277F7">
        <w:rPr>
          <w:rFonts w:ascii="Constantia" w:hAnsi="Constantia"/>
        </w:rPr>
        <w:t>, съдени и осъден</w:t>
      </w:r>
      <w:r w:rsidR="00E7518A">
        <w:rPr>
          <w:rFonts w:ascii="Constantia" w:hAnsi="Constantia"/>
        </w:rPr>
        <w:t>и са две лица, в т.ч. едно непълнолетно лице</w:t>
      </w:r>
      <w:r w:rsidRPr="001277F7">
        <w:rPr>
          <w:rFonts w:ascii="Constantia" w:hAnsi="Constantia"/>
        </w:rPr>
        <w:t>.</w:t>
      </w:r>
      <w:r w:rsidRPr="001277F7">
        <w:rPr>
          <w:rFonts w:ascii="Constantia" w:hAnsi="Constantia"/>
          <w:bCs/>
        </w:rPr>
        <w:t xml:space="preserve"> </w:t>
      </w:r>
      <w:r w:rsidRPr="001277F7">
        <w:rPr>
          <w:rFonts w:ascii="Constantia" w:hAnsi="Constantia"/>
        </w:rPr>
        <w:t xml:space="preserve">Спрямо </w:t>
      </w:r>
      <w:r w:rsidR="00E7518A">
        <w:rPr>
          <w:rFonts w:ascii="Constantia" w:hAnsi="Constantia"/>
        </w:rPr>
        <w:t>две лица</w:t>
      </w:r>
      <w:r w:rsidRPr="001277F7">
        <w:rPr>
          <w:rFonts w:ascii="Constantia" w:hAnsi="Constantia"/>
        </w:rPr>
        <w:t xml:space="preserve"> наказателното производство продължава.</w:t>
      </w:r>
    </w:p>
    <w:p w:rsidR="006831B5" w:rsidRPr="006831B5" w:rsidRDefault="00895151" w:rsidP="006831B5">
      <w:pPr>
        <w:numPr>
          <w:ilvl w:val="0"/>
          <w:numId w:val="11"/>
        </w:numPr>
        <w:tabs>
          <w:tab w:val="clear" w:pos="502"/>
          <w:tab w:val="num" w:pos="0"/>
        </w:tabs>
        <w:spacing w:before="100" w:beforeAutospacing="1" w:after="100" w:afterAutospacing="1" w:line="360" w:lineRule="auto"/>
        <w:ind w:left="0" w:firstLine="142"/>
        <w:jc w:val="both"/>
        <w:outlineLvl w:val="3"/>
        <w:rPr>
          <w:rFonts w:ascii="Constantia" w:hAnsi="Constantia"/>
          <w:bCs/>
        </w:rPr>
      </w:pPr>
      <w:r w:rsidRPr="006831B5">
        <w:rPr>
          <w:rFonts w:ascii="Constantia" w:hAnsi="Constantia"/>
          <w:b/>
          <w:bCs/>
        </w:rPr>
        <w:t>Глава VІІІ на НК „ Престъпления против дейността на държавни органи и обществени организации</w:t>
      </w:r>
      <w:r w:rsidRPr="006831B5">
        <w:rPr>
          <w:rFonts w:ascii="Constantia" w:hAnsi="Constantia"/>
          <w:bCs/>
        </w:rPr>
        <w:t>“:  1 брой осъдителен  акт (</w:t>
      </w:r>
      <w:r w:rsidR="00E7518A" w:rsidRPr="006831B5">
        <w:rPr>
          <w:rFonts w:ascii="Constantia" w:hAnsi="Constantia"/>
          <w:bCs/>
        </w:rPr>
        <w:t>едно споразумение</w:t>
      </w:r>
      <w:r w:rsidRPr="006831B5">
        <w:rPr>
          <w:rFonts w:ascii="Constantia" w:hAnsi="Constantia"/>
          <w:bCs/>
        </w:rPr>
        <w:t xml:space="preserve">) за престъпление по чл.296 от НК. </w:t>
      </w:r>
      <w:r w:rsidR="006831B5" w:rsidRPr="00DE77AA">
        <w:rPr>
          <w:rFonts w:ascii="Constantia" w:hAnsi="Constantia"/>
        </w:rPr>
        <w:t xml:space="preserve">Броят на лицата, срещу които е било повдигнато обвинение по тази глава, е бил </w:t>
      </w:r>
      <w:r w:rsidR="006831B5">
        <w:rPr>
          <w:rFonts w:ascii="Constantia" w:hAnsi="Constantia"/>
        </w:rPr>
        <w:t>3</w:t>
      </w:r>
      <w:r w:rsidR="006831B5" w:rsidRPr="00DE77AA">
        <w:rPr>
          <w:rFonts w:ascii="Constantia" w:hAnsi="Constantia"/>
        </w:rPr>
        <w:t xml:space="preserve">, съдени лица са </w:t>
      </w:r>
      <w:r w:rsidR="006831B5">
        <w:rPr>
          <w:rFonts w:ascii="Constantia" w:hAnsi="Constantia"/>
        </w:rPr>
        <w:t>2</w:t>
      </w:r>
      <w:r w:rsidR="006831B5" w:rsidRPr="00DE77AA">
        <w:rPr>
          <w:rFonts w:ascii="Constantia" w:hAnsi="Constantia"/>
        </w:rPr>
        <w:t xml:space="preserve">  като</w:t>
      </w:r>
      <w:r w:rsidR="006831B5">
        <w:rPr>
          <w:rFonts w:ascii="Constantia" w:hAnsi="Constantia"/>
        </w:rPr>
        <w:t xml:space="preserve"> осъдено</w:t>
      </w:r>
      <w:r w:rsidR="006831B5" w:rsidRPr="00DE77AA">
        <w:rPr>
          <w:rFonts w:ascii="Constantia" w:hAnsi="Constantia"/>
        </w:rPr>
        <w:t xml:space="preserve"> </w:t>
      </w:r>
      <w:r w:rsidR="006831B5">
        <w:rPr>
          <w:rFonts w:ascii="Constantia" w:hAnsi="Constantia"/>
        </w:rPr>
        <w:t>е</w:t>
      </w:r>
      <w:r w:rsidR="006831B5" w:rsidRPr="00DE77AA">
        <w:rPr>
          <w:rFonts w:ascii="Constantia" w:hAnsi="Constantia"/>
        </w:rPr>
        <w:t xml:space="preserve"> бил</w:t>
      </w:r>
      <w:r w:rsidR="006831B5">
        <w:rPr>
          <w:rFonts w:ascii="Constantia" w:hAnsi="Constantia"/>
        </w:rPr>
        <w:t>о</w:t>
      </w:r>
      <w:r w:rsidR="006831B5" w:rsidRPr="00DE77AA">
        <w:rPr>
          <w:rFonts w:ascii="Constantia" w:hAnsi="Constantia"/>
        </w:rPr>
        <w:t xml:space="preserve"> </w:t>
      </w:r>
      <w:r w:rsidR="006831B5">
        <w:rPr>
          <w:rFonts w:ascii="Constantia" w:hAnsi="Constantia"/>
        </w:rPr>
        <w:t>1</w:t>
      </w:r>
      <w:r w:rsidR="006831B5" w:rsidRPr="00DE77AA">
        <w:rPr>
          <w:rFonts w:ascii="Constantia" w:hAnsi="Constantia"/>
        </w:rPr>
        <w:t xml:space="preserve"> лиц</w:t>
      </w:r>
      <w:r w:rsidR="006831B5">
        <w:rPr>
          <w:rFonts w:ascii="Constantia" w:hAnsi="Constantia"/>
        </w:rPr>
        <w:t>е</w:t>
      </w:r>
      <w:r w:rsidR="006831B5" w:rsidRPr="00DE77AA">
        <w:rPr>
          <w:rFonts w:ascii="Constantia" w:hAnsi="Constantia"/>
        </w:rPr>
        <w:t xml:space="preserve">. Спрямо </w:t>
      </w:r>
      <w:r w:rsidR="006831B5">
        <w:rPr>
          <w:rFonts w:ascii="Constantia" w:hAnsi="Constantia"/>
        </w:rPr>
        <w:t xml:space="preserve">едно </w:t>
      </w:r>
      <w:r w:rsidR="006831B5" w:rsidRPr="00DE77AA">
        <w:rPr>
          <w:rFonts w:ascii="Constantia" w:hAnsi="Constantia"/>
        </w:rPr>
        <w:t>лиц</w:t>
      </w:r>
      <w:r w:rsidR="006831B5">
        <w:rPr>
          <w:rFonts w:ascii="Constantia" w:hAnsi="Constantia"/>
        </w:rPr>
        <w:t>е</w:t>
      </w:r>
      <w:r w:rsidR="006831B5" w:rsidRPr="00DE77AA">
        <w:rPr>
          <w:rFonts w:ascii="Constantia" w:hAnsi="Constantia"/>
        </w:rPr>
        <w:t xml:space="preserve"> наказателното производство продължава.</w:t>
      </w:r>
      <w:r w:rsidR="006831B5" w:rsidRPr="006831B5">
        <w:rPr>
          <w:rFonts w:ascii="Constantia" w:hAnsi="Constantia"/>
          <w:bCs/>
        </w:rPr>
        <w:t xml:space="preserve"> По отношение на едно лице наказателно производство пред РС Котел е приключило по други причини – прекратяване на наказателното производство и изпращане на делото на </w:t>
      </w:r>
      <w:r w:rsidR="006831B5" w:rsidRPr="006831B5">
        <w:rPr>
          <w:rFonts w:ascii="Constantia" w:hAnsi="Constantia"/>
          <w:bCs/>
        </w:rPr>
        <w:lastRenderedPageBreak/>
        <w:t xml:space="preserve">Председателя на ВКС да определи друг равен по степен съд, който да разгледа делото, тъй като в РС Котел не може да се сформира съдебен състав. </w:t>
      </w:r>
    </w:p>
    <w:p w:rsidR="00895151" w:rsidRPr="001277F7" w:rsidRDefault="00895151" w:rsidP="00895151">
      <w:pPr>
        <w:spacing w:before="100" w:beforeAutospacing="1" w:after="100" w:afterAutospacing="1" w:line="360" w:lineRule="auto"/>
        <w:ind w:firstLine="567"/>
        <w:jc w:val="both"/>
        <w:outlineLvl w:val="6"/>
        <w:rPr>
          <w:rFonts w:ascii="Constantia" w:hAnsi="Constantia"/>
          <w:bCs/>
          <w:lang w:val="en-US"/>
        </w:rPr>
      </w:pPr>
      <w:r w:rsidRPr="00FD0C6F">
        <w:rPr>
          <w:rFonts w:ascii="Constantia" w:hAnsi="Constantia"/>
          <w:bCs/>
        </w:rPr>
        <w:t>Общо</w:t>
      </w:r>
      <w:r w:rsidRPr="006831B5">
        <w:rPr>
          <w:rFonts w:ascii="Constantia" w:hAnsi="Constantia"/>
          <w:bCs/>
          <w:color w:val="C00000"/>
        </w:rPr>
        <w:t xml:space="preserve"> </w:t>
      </w:r>
      <w:r w:rsidRPr="001277F7">
        <w:rPr>
          <w:rFonts w:ascii="Constantia" w:hAnsi="Constantia"/>
          <w:bCs/>
        </w:rPr>
        <w:t>осъдени през 201</w:t>
      </w:r>
      <w:r w:rsidR="006831B5">
        <w:rPr>
          <w:rFonts w:ascii="Constantia" w:hAnsi="Constantia"/>
          <w:bCs/>
        </w:rPr>
        <w:t>8</w:t>
      </w:r>
      <w:r w:rsidRPr="001277F7">
        <w:rPr>
          <w:rFonts w:ascii="Constantia" w:hAnsi="Constantia"/>
          <w:bCs/>
        </w:rPr>
        <w:t xml:space="preserve"> г. са </w:t>
      </w:r>
      <w:r w:rsidR="006831B5">
        <w:rPr>
          <w:rFonts w:ascii="Constantia" w:hAnsi="Constantia"/>
          <w:bCs/>
        </w:rPr>
        <w:t>92</w:t>
      </w:r>
      <w:r w:rsidRPr="001277F7">
        <w:rPr>
          <w:rFonts w:ascii="Constantia" w:hAnsi="Constantia"/>
          <w:bCs/>
        </w:rPr>
        <w:t xml:space="preserve"> лица, срещу които е било повдигнато обвинение за извършено престъпление от общ характер. От общо осъдените лица </w:t>
      </w:r>
      <w:r w:rsidR="006831B5">
        <w:rPr>
          <w:rFonts w:ascii="Constantia" w:hAnsi="Constantia"/>
          <w:bCs/>
        </w:rPr>
        <w:t>четири</w:t>
      </w:r>
      <w:r w:rsidRPr="001277F7">
        <w:rPr>
          <w:rFonts w:ascii="Constantia" w:hAnsi="Constantia"/>
          <w:bCs/>
        </w:rPr>
        <w:t xml:space="preserve"> лиц</w:t>
      </w:r>
      <w:r w:rsidR="006831B5">
        <w:rPr>
          <w:rFonts w:ascii="Constantia" w:hAnsi="Constantia"/>
          <w:bCs/>
        </w:rPr>
        <w:t>а</w:t>
      </w:r>
      <w:r w:rsidRPr="001277F7">
        <w:rPr>
          <w:rFonts w:ascii="Constantia" w:hAnsi="Constantia"/>
          <w:bCs/>
        </w:rPr>
        <w:t xml:space="preserve"> </w:t>
      </w:r>
      <w:r w:rsidR="006831B5">
        <w:rPr>
          <w:rFonts w:ascii="Constantia" w:hAnsi="Constantia"/>
          <w:bCs/>
        </w:rPr>
        <w:t>са</w:t>
      </w:r>
      <w:r w:rsidRPr="001277F7">
        <w:rPr>
          <w:rFonts w:ascii="Constantia" w:hAnsi="Constantia"/>
          <w:bCs/>
        </w:rPr>
        <w:t xml:space="preserve"> бил</w:t>
      </w:r>
      <w:r w:rsidR="006831B5">
        <w:rPr>
          <w:rFonts w:ascii="Constantia" w:hAnsi="Constantia"/>
          <w:bCs/>
        </w:rPr>
        <w:t>и</w:t>
      </w:r>
      <w:r w:rsidRPr="001277F7">
        <w:rPr>
          <w:rFonts w:ascii="Constantia" w:hAnsi="Constantia"/>
          <w:bCs/>
        </w:rPr>
        <w:t xml:space="preserve"> непълнолетн</w:t>
      </w:r>
      <w:r w:rsidR="001A0DB8">
        <w:rPr>
          <w:rFonts w:ascii="Constantia" w:hAnsi="Constantia"/>
          <w:bCs/>
        </w:rPr>
        <w:t>и</w:t>
      </w:r>
      <w:r w:rsidRPr="001277F7">
        <w:rPr>
          <w:rFonts w:ascii="Constantia" w:hAnsi="Constantia"/>
          <w:bCs/>
        </w:rPr>
        <w:t>. По видове наказания :</w:t>
      </w:r>
    </w:p>
    <w:p w:rsidR="00895151" w:rsidRPr="001277F7" w:rsidRDefault="00895151" w:rsidP="00895151">
      <w:pPr>
        <w:numPr>
          <w:ilvl w:val="0"/>
          <w:numId w:val="12"/>
        </w:numPr>
        <w:tabs>
          <w:tab w:val="clear" w:pos="720"/>
          <w:tab w:val="num" w:pos="0"/>
        </w:tabs>
        <w:spacing w:before="100" w:beforeAutospacing="1" w:after="100" w:afterAutospacing="1" w:line="360" w:lineRule="auto"/>
        <w:ind w:left="0" w:firstLine="360"/>
        <w:jc w:val="both"/>
        <w:outlineLvl w:val="6"/>
        <w:rPr>
          <w:rFonts w:ascii="Constantia" w:hAnsi="Constantia"/>
          <w:bCs/>
        </w:rPr>
      </w:pPr>
      <w:r w:rsidRPr="001277F7">
        <w:rPr>
          <w:rFonts w:ascii="Constantia" w:hAnsi="Constantia"/>
          <w:bCs/>
        </w:rPr>
        <w:t xml:space="preserve">На </w:t>
      </w:r>
      <w:r w:rsidR="00FD0C6F">
        <w:rPr>
          <w:rFonts w:ascii="Constantia" w:hAnsi="Constantia"/>
          <w:bCs/>
        </w:rPr>
        <w:t>51</w:t>
      </w:r>
      <w:r w:rsidRPr="001277F7">
        <w:rPr>
          <w:rFonts w:ascii="Constantia" w:hAnsi="Constantia"/>
          <w:bCs/>
        </w:rPr>
        <w:t xml:space="preserve"> лица е било наложено наказание лишаване от свобода, изтърпяването на което е било отложено за определен изпитателен срок по реда на чл.66 от НК;</w:t>
      </w:r>
    </w:p>
    <w:p w:rsidR="00895151" w:rsidRPr="001277F7" w:rsidRDefault="00895151" w:rsidP="00895151">
      <w:pPr>
        <w:numPr>
          <w:ilvl w:val="0"/>
          <w:numId w:val="12"/>
        </w:numPr>
        <w:spacing w:before="100" w:beforeAutospacing="1" w:after="100" w:afterAutospacing="1" w:line="360" w:lineRule="auto"/>
        <w:jc w:val="both"/>
        <w:outlineLvl w:val="6"/>
        <w:rPr>
          <w:rFonts w:ascii="Constantia" w:hAnsi="Constantia"/>
          <w:bCs/>
        </w:rPr>
      </w:pPr>
      <w:r w:rsidRPr="001277F7">
        <w:rPr>
          <w:rFonts w:ascii="Constantia" w:hAnsi="Constantia"/>
          <w:bCs/>
        </w:rPr>
        <w:t xml:space="preserve">На </w:t>
      </w:r>
      <w:r w:rsidR="00FD0C6F">
        <w:rPr>
          <w:rFonts w:ascii="Constantia" w:hAnsi="Constantia"/>
          <w:bCs/>
        </w:rPr>
        <w:t>21</w:t>
      </w:r>
      <w:r w:rsidRPr="001277F7">
        <w:rPr>
          <w:rFonts w:ascii="Constantia" w:hAnsi="Constantia"/>
          <w:bCs/>
        </w:rPr>
        <w:t xml:space="preserve"> лица е наложено наказание </w:t>
      </w:r>
      <w:proofErr w:type="spellStart"/>
      <w:r w:rsidRPr="001277F7">
        <w:rPr>
          <w:rFonts w:ascii="Constantia" w:hAnsi="Constantia"/>
          <w:bCs/>
        </w:rPr>
        <w:t>пробация</w:t>
      </w:r>
      <w:proofErr w:type="spellEnd"/>
      <w:r w:rsidRPr="001277F7">
        <w:rPr>
          <w:rFonts w:ascii="Constantia" w:hAnsi="Constantia"/>
          <w:bCs/>
        </w:rPr>
        <w:t>;</w:t>
      </w:r>
    </w:p>
    <w:p w:rsidR="00895151" w:rsidRDefault="00895151" w:rsidP="00895151">
      <w:pPr>
        <w:numPr>
          <w:ilvl w:val="0"/>
          <w:numId w:val="12"/>
        </w:numPr>
        <w:spacing w:before="100" w:beforeAutospacing="1" w:after="100" w:afterAutospacing="1" w:line="360" w:lineRule="auto"/>
        <w:jc w:val="both"/>
        <w:outlineLvl w:val="6"/>
        <w:rPr>
          <w:rFonts w:ascii="Constantia" w:hAnsi="Constantia"/>
          <w:bCs/>
        </w:rPr>
      </w:pPr>
      <w:r w:rsidRPr="001277F7">
        <w:rPr>
          <w:rFonts w:ascii="Constantia" w:hAnsi="Constantia"/>
          <w:bCs/>
        </w:rPr>
        <w:t xml:space="preserve">На </w:t>
      </w:r>
      <w:r w:rsidR="00FD0C6F">
        <w:rPr>
          <w:rFonts w:ascii="Constantia" w:hAnsi="Constantia"/>
          <w:bCs/>
        </w:rPr>
        <w:t>9</w:t>
      </w:r>
      <w:r w:rsidRPr="001277F7">
        <w:rPr>
          <w:rFonts w:ascii="Constantia" w:hAnsi="Constantia"/>
          <w:bCs/>
        </w:rPr>
        <w:t xml:space="preserve"> лица е било наложено наказание лишаване от свобода, което да бъде изтърпяно ефективно;</w:t>
      </w:r>
    </w:p>
    <w:p w:rsidR="00E27368" w:rsidRPr="009613ED" w:rsidRDefault="00E27368" w:rsidP="00E27368">
      <w:pPr>
        <w:numPr>
          <w:ilvl w:val="0"/>
          <w:numId w:val="12"/>
        </w:numPr>
        <w:spacing w:before="100" w:beforeAutospacing="1" w:after="100" w:afterAutospacing="1" w:line="360" w:lineRule="auto"/>
        <w:jc w:val="both"/>
        <w:outlineLvl w:val="6"/>
        <w:rPr>
          <w:rFonts w:ascii="Constantia" w:hAnsi="Constantia"/>
          <w:bCs/>
        </w:rPr>
      </w:pPr>
      <w:r w:rsidRPr="009613ED">
        <w:rPr>
          <w:rFonts w:ascii="Constantia" w:hAnsi="Constantia"/>
          <w:bCs/>
        </w:rPr>
        <w:t xml:space="preserve">Наказание обществено порицание е наложено на </w:t>
      </w:r>
      <w:r>
        <w:rPr>
          <w:rFonts w:ascii="Constantia" w:hAnsi="Constantia"/>
          <w:bCs/>
        </w:rPr>
        <w:t>3</w:t>
      </w:r>
      <w:r w:rsidRPr="009613ED">
        <w:rPr>
          <w:rFonts w:ascii="Constantia" w:hAnsi="Constantia"/>
          <w:bCs/>
        </w:rPr>
        <w:t xml:space="preserve"> лиц</w:t>
      </w:r>
      <w:r>
        <w:rPr>
          <w:rFonts w:ascii="Constantia" w:hAnsi="Constantia"/>
          <w:bCs/>
        </w:rPr>
        <w:t>а</w:t>
      </w:r>
      <w:r w:rsidRPr="009613ED">
        <w:rPr>
          <w:rFonts w:ascii="Constantia" w:hAnsi="Constantia"/>
          <w:bCs/>
        </w:rPr>
        <w:t>;</w:t>
      </w:r>
    </w:p>
    <w:p w:rsidR="00895151" w:rsidRPr="001277F7" w:rsidRDefault="00895151" w:rsidP="00895151">
      <w:pPr>
        <w:numPr>
          <w:ilvl w:val="0"/>
          <w:numId w:val="12"/>
        </w:numPr>
        <w:spacing w:before="100" w:beforeAutospacing="1" w:after="100" w:afterAutospacing="1" w:line="360" w:lineRule="auto"/>
        <w:jc w:val="both"/>
        <w:outlineLvl w:val="6"/>
        <w:rPr>
          <w:rFonts w:ascii="Constantia" w:hAnsi="Constantia"/>
          <w:bCs/>
        </w:rPr>
      </w:pPr>
      <w:r w:rsidRPr="001277F7">
        <w:rPr>
          <w:rFonts w:ascii="Constantia" w:hAnsi="Constantia"/>
          <w:bCs/>
        </w:rPr>
        <w:t>Нака</w:t>
      </w:r>
      <w:r w:rsidR="00FD0C6F">
        <w:rPr>
          <w:rFonts w:ascii="Constantia" w:hAnsi="Constantia"/>
          <w:bCs/>
        </w:rPr>
        <w:t>зание глоба е било наложено на 8</w:t>
      </w:r>
      <w:r w:rsidRPr="001277F7">
        <w:rPr>
          <w:rFonts w:ascii="Constantia" w:hAnsi="Constantia"/>
          <w:bCs/>
        </w:rPr>
        <w:t xml:space="preserve"> лиц</w:t>
      </w:r>
      <w:r w:rsidR="00FD0C6F">
        <w:rPr>
          <w:rFonts w:ascii="Constantia" w:hAnsi="Constantia"/>
          <w:bCs/>
        </w:rPr>
        <w:t>а</w:t>
      </w:r>
      <w:r w:rsidRPr="001277F7">
        <w:rPr>
          <w:rFonts w:ascii="Constantia" w:hAnsi="Constantia"/>
          <w:bCs/>
        </w:rPr>
        <w:t>;</w:t>
      </w:r>
    </w:p>
    <w:p w:rsidR="00895151" w:rsidRPr="001277F7" w:rsidRDefault="00895151" w:rsidP="00B15C38">
      <w:pPr>
        <w:pStyle w:val="a3"/>
        <w:spacing w:line="360" w:lineRule="auto"/>
        <w:ind w:firstLine="708"/>
        <w:jc w:val="both"/>
        <w:outlineLvl w:val="6"/>
        <w:rPr>
          <w:rFonts w:ascii="Constantia" w:hAnsi="Constantia"/>
          <w:bCs/>
        </w:rPr>
      </w:pPr>
      <w:r w:rsidRPr="001277F7">
        <w:rPr>
          <w:rFonts w:ascii="Constantia" w:hAnsi="Constantia"/>
          <w:bCs/>
        </w:rPr>
        <w:t xml:space="preserve">През 2017 г. са били разгледани </w:t>
      </w:r>
      <w:r w:rsidR="00E27368">
        <w:rPr>
          <w:rFonts w:ascii="Constantia" w:hAnsi="Constantia"/>
          <w:bCs/>
        </w:rPr>
        <w:t>18</w:t>
      </w:r>
      <w:r w:rsidRPr="001277F7">
        <w:rPr>
          <w:rFonts w:ascii="Constantia" w:hAnsi="Constantia"/>
          <w:bCs/>
        </w:rPr>
        <w:t xml:space="preserve"> НЧХД. </w:t>
      </w:r>
      <w:r w:rsidR="00E27368">
        <w:rPr>
          <w:rFonts w:ascii="Constantia" w:hAnsi="Constantia"/>
          <w:bCs/>
        </w:rPr>
        <w:t>Четири</w:t>
      </w:r>
      <w:r w:rsidRPr="001277F7">
        <w:rPr>
          <w:rFonts w:ascii="Constantia" w:hAnsi="Constantia"/>
          <w:bCs/>
        </w:rPr>
        <w:t xml:space="preserve"> от разгледаните НЧХД са решени по същество с присъда  и две дела са прекратени, поради постигане на извънсъдебна спогодба. Пет дела не са приключили. Броят на съдените лица, срещу които е било повдигнато обвинение с частна тъжба, е бил </w:t>
      </w:r>
      <w:r w:rsidR="00E27368">
        <w:rPr>
          <w:rFonts w:ascii="Constantia" w:hAnsi="Constantia"/>
          <w:bCs/>
        </w:rPr>
        <w:t xml:space="preserve">     </w:t>
      </w:r>
      <w:r w:rsidRPr="001277F7">
        <w:rPr>
          <w:rFonts w:ascii="Constantia" w:hAnsi="Constantia"/>
          <w:bCs/>
        </w:rPr>
        <w:t xml:space="preserve">, съдените лица са </w:t>
      </w:r>
      <w:r w:rsidR="00E27368">
        <w:rPr>
          <w:rFonts w:ascii="Constantia" w:hAnsi="Constantia"/>
          <w:bCs/>
        </w:rPr>
        <w:t>13</w:t>
      </w:r>
      <w:r w:rsidRPr="001277F7">
        <w:rPr>
          <w:rFonts w:ascii="Constantia" w:hAnsi="Constantia"/>
          <w:bCs/>
        </w:rPr>
        <w:t>, осъдени са 2 лица (на двете лица е била наложен</w:t>
      </w:r>
      <w:r w:rsidR="00E27368">
        <w:rPr>
          <w:rFonts w:ascii="Constantia" w:hAnsi="Constantia"/>
          <w:bCs/>
        </w:rPr>
        <w:t xml:space="preserve">о наказание </w:t>
      </w:r>
      <w:proofErr w:type="spellStart"/>
      <w:r w:rsidR="00E27368">
        <w:rPr>
          <w:rFonts w:ascii="Constantia" w:hAnsi="Constantia"/>
          <w:bCs/>
        </w:rPr>
        <w:t>пробация</w:t>
      </w:r>
      <w:proofErr w:type="spellEnd"/>
      <w:r w:rsidRPr="001277F7">
        <w:rPr>
          <w:rFonts w:ascii="Constantia" w:hAnsi="Constantia"/>
          <w:bCs/>
        </w:rPr>
        <w:t xml:space="preserve">), едно лице е  оправдано, по отношение на </w:t>
      </w:r>
      <w:r w:rsidR="00E27368">
        <w:rPr>
          <w:rFonts w:ascii="Constantia" w:hAnsi="Constantia"/>
          <w:bCs/>
        </w:rPr>
        <w:t>10</w:t>
      </w:r>
      <w:r w:rsidRPr="001277F7">
        <w:rPr>
          <w:rFonts w:ascii="Constantia" w:hAnsi="Constantia"/>
          <w:bCs/>
        </w:rPr>
        <w:t xml:space="preserve">  лица наказателното производство е прекратено</w:t>
      </w:r>
      <w:r w:rsidR="00B15C38">
        <w:rPr>
          <w:rFonts w:ascii="Constantia" w:hAnsi="Constantia"/>
          <w:bCs/>
        </w:rPr>
        <w:t xml:space="preserve"> поради различни причини - </w:t>
      </w:r>
      <w:r w:rsidR="00B15C38" w:rsidRPr="001277F7">
        <w:rPr>
          <w:rFonts w:ascii="Constantia" w:hAnsi="Constantia"/>
          <w:bCs/>
        </w:rPr>
        <w:t xml:space="preserve"> отвод на съдиите</w:t>
      </w:r>
      <w:r w:rsidR="00B15C38">
        <w:rPr>
          <w:rFonts w:ascii="Constantia" w:hAnsi="Constantia"/>
          <w:bCs/>
        </w:rPr>
        <w:t>, постигане на извънсъдебна спогодба и др.</w:t>
      </w:r>
      <w:r w:rsidRPr="001277F7">
        <w:rPr>
          <w:rFonts w:ascii="Constantia" w:hAnsi="Constantia"/>
          <w:bCs/>
        </w:rPr>
        <w:t xml:space="preserve"> Спрямо </w:t>
      </w:r>
      <w:r w:rsidR="00B15C38">
        <w:rPr>
          <w:rFonts w:ascii="Constantia" w:hAnsi="Constantia"/>
          <w:bCs/>
        </w:rPr>
        <w:t>14</w:t>
      </w:r>
      <w:r w:rsidRPr="001277F7">
        <w:rPr>
          <w:rFonts w:ascii="Constantia" w:hAnsi="Constantia"/>
          <w:bCs/>
        </w:rPr>
        <w:t xml:space="preserve"> лица наказателното производство към 31.12.201</w:t>
      </w:r>
      <w:r w:rsidR="00B15C38">
        <w:rPr>
          <w:rFonts w:ascii="Constantia" w:hAnsi="Constantia"/>
          <w:bCs/>
        </w:rPr>
        <w:t>8</w:t>
      </w:r>
      <w:r w:rsidRPr="001277F7">
        <w:rPr>
          <w:rFonts w:ascii="Constantia" w:hAnsi="Constantia"/>
          <w:bCs/>
        </w:rPr>
        <w:t xml:space="preserve"> г. не е приключило.</w:t>
      </w:r>
    </w:p>
    <w:p w:rsidR="00895151" w:rsidRPr="001277F7" w:rsidRDefault="00895151" w:rsidP="00895151">
      <w:pPr>
        <w:tabs>
          <w:tab w:val="left" w:pos="567"/>
          <w:tab w:val="left" w:pos="709"/>
        </w:tabs>
        <w:spacing w:before="100" w:beforeAutospacing="1" w:after="100" w:afterAutospacing="1" w:line="360" w:lineRule="auto"/>
        <w:jc w:val="both"/>
        <w:outlineLvl w:val="6"/>
        <w:rPr>
          <w:rFonts w:ascii="Constantia" w:hAnsi="Constantia"/>
        </w:rPr>
      </w:pPr>
      <w:r>
        <w:rPr>
          <w:rFonts w:ascii="Constantia" w:hAnsi="Constantia"/>
          <w:bCs/>
        </w:rPr>
        <w:tab/>
        <w:t xml:space="preserve">  </w:t>
      </w:r>
      <w:r w:rsidRPr="001277F7">
        <w:rPr>
          <w:rFonts w:ascii="Constantia" w:hAnsi="Constantia"/>
          <w:bCs/>
        </w:rPr>
        <w:t>През 201</w:t>
      </w:r>
      <w:r w:rsidR="00B15C38">
        <w:rPr>
          <w:rFonts w:ascii="Constantia" w:hAnsi="Constantia"/>
          <w:bCs/>
        </w:rPr>
        <w:t>8</w:t>
      </w:r>
      <w:r w:rsidRPr="001277F7">
        <w:rPr>
          <w:rFonts w:ascii="Constantia" w:hAnsi="Constantia"/>
          <w:bCs/>
        </w:rPr>
        <w:t xml:space="preserve"> г. са били разгледани </w:t>
      </w:r>
      <w:r w:rsidR="00B15C38">
        <w:rPr>
          <w:rFonts w:ascii="Constantia" w:hAnsi="Constantia"/>
          <w:bCs/>
        </w:rPr>
        <w:t>2</w:t>
      </w:r>
      <w:r w:rsidRPr="001277F7">
        <w:rPr>
          <w:rFonts w:ascii="Constantia" w:hAnsi="Constantia"/>
          <w:bCs/>
        </w:rPr>
        <w:t xml:space="preserve">4 АНД по чл.78а от НК. По </w:t>
      </w:r>
      <w:r w:rsidR="00B15C38">
        <w:rPr>
          <w:rFonts w:ascii="Constantia" w:hAnsi="Constantia"/>
          <w:bCs/>
        </w:rPr>
        <w:t>21</w:t>
      </w:r>
      <w:r w:rsidRPr="001277F7">
        <w:rPr>
          <w:rFonts w:ascii="Constantia" w:hAnsi="Constantia"/>
          <w:bCs/>
        </w:rPr>
        <w:t xml:space="preserve"> АНД по чл. 78а от НК са били постановени решения, а </w:t>
      </w:r>
      <w:r w:rsidR="00B15C38">
        <w:rPr>
          <w:rFonts w:ascii="Constantia" w:hAnsi="Constantia"/>
          <w:bCs/>
        </w:rPr>
        <w:t xml:space="preserve">едно дело е </w:t>
      </w:r>
      <w:r w:rsidRPr="001277F7">
        <w:rPr>
          <w:rFonts w:ascii="Constantia" w:hAnsi="Constantia"/>
          <w:bCs/>
        </w:rPr>
        <w:t xml:space="preserve"> бил</w:t>
      </w:r>
      <w:r w:rsidR="00B15C38">
        <w:rPr>
          <w:rFonts w:ascii="Constantia" w:hAnsi="Constantia"/>
          <w:bCs/>
        </w:rPr>
        <w:t>о</w:t>
      </w:r>
      <w:r w:rsidRPr="001277F7">
        <w:rPr>
          <w:rFonts w:ascii="Constantia" w:hAnsi="Constantia"/>
          <w:bCs/>
        </w:rPr>
        <w:t xml:space="preserve"> прекратен</w:t>
      </w:r>
      <w:r w:rsidR="00B15C38">
        <w:rPr>
          <w:rFonts w:ascii="Constantia" w:hAnsi="Constantia"/>
          <w:bCs/>
        </w:rPr>
        <w:t>о</w:t>
      </w:r>
      <w:r w:rsidRPr="001277F7">
        <w:rPr>
          <w:rFonts w:ascii="Constantia" w:hAnsi="Constantia"/>
          <w:bCs/>
        </w:rPr>
        <w:t xml:space="preserve"> и върнат</w:t>
      </w:r>
      <w:r w:rsidR="000F6DF4">
        <w:rPr>
          <w:rFonts w:ascii="Constantia" w:hAnsi="Constantia"/>
          <w:bCs/>
        </w:rPr>
        <w:t>о</w:t>
      </w:r>
      <w:r w:rsidRPr="001277F7">
        <w:rPr>
          <w:rFonts w:ascii="Constantia" w:hAnsi="Constantia"/>
          <w:bCs/>
        </w:rPr>
        <w:t xml:space="preserve"> на РП Котел за изпълнение на дадените указания. Несвършени дела в края на периода </w:t>
      </w:r>
      <w:r w:rsidR="000F6DF4">
        <w:rPr>
          <w:rFonts w:ascii="Constantia" w:hAnsi="Constantia"/>
          <w:bCs/>
        </w:rPr>
        <w:t>са две</w:t>
      </w:r>
      <w:r w:rsidRPr="001277F7">
        <w:rPr>
          <w:rFonts w:ascii="Constantia" w:hAnsi="Constantia"/>
          <w:bCs/>
        </w:rPr>
        <w:t>. Лицата, срещу които е било повдигнато обвинение по този вид дела, са общо</w:t>
      </w:r>
      <w:r w:rsidRPr="001277F7">
        <w:rPr>
          <w:rFonts w:ascii="Constantia" w:hAnsi="Constantia"/>
        </w:rPr>
        <w:t xml:space="preserve"> </w:t>
      </w:r>
      <w:r w:rsidR="000F6DF4">
        <w:rPr>
          <w:rFonts w:ascii="Constantia" w:hAnsi="Constantia"/>
        </w:rPr>
        <w:t>26</w:t>
      </w:r>
      <w:r w:rsidRPr="001277F7">
        <w:rPr>
          <w:rFonts w:ascii="Constantia" w:hAnsi="Constantia"/>
        </w:rPr>
        <w:t xml:space="preserve">, като от тях  </w:t>
      </w:r>
      <w:r w:rsidR="000F6DF4">
        <w:rPr>
          <w:rFonts w:ascii="Constantia" w:hAnsi="Constantia"/>
        </w:rPr>
        <w:t>24</w:t>
      </w:r>
      <w:r w:rsidRPr="001277F7">
        <w:rPr>
          <w:rFonts w:ascii="Constantia" w:hAnsi="Constantia"/>
        </w:rPr>
        <w:t xml:space="preserve"> лица са съдени, в т.ч. едно лице е оправдано. Осъдени са </w:t>
      </w:r>
      <w:r w:rsidR="000F6DF4">
        <w:rPr>
          <w:rFonts w:ascii="Constantia" w:hAnsi="Constantia"/>
        </w:rPr>
        <w:t>22</w:t>
      </w:r>
      <w:r w:rsidRPr="001277F7">
        <w:rPr>
          <w:rFonts w:ascii="Constantia" w:hAnsi="Constantia"/>
        </w:rPr>
        <w:t xml:space="preserve"> лица, </w:t>
      </w:r>
      <w:r w:rsidR="000F6DF4">
        <w:rPr>
          <w:rFonts w:ascii="Constantia" w:hAnsi="Constantia"/>
        </w:rPr>
        <w:t xml:space="preserve">на 20 от които е </w:t>
      </w:r>
      <w:r w:rsidRPr="001277F7">
        <w:rPr>
          <w:rFonts w:ascii="Constantia" w:hAnsi="Constantia"/>
        </w:rPr>
        <w:t>било наложено административно наказание глоба по реда на чл.78а от НК</w:t>
      </w:r>
      <w:r w:rsidR="000F6DF4">
        <w:rPr>
          <w:rFonts w:ascii="Constantia" w:hAnsi="Constantia"/>
        </w:rPr>
        <w:t>, а на две лица е било наложена наказанието обществено порицание.</w:t>
      </w:r>
      <w:r w:rsidRPr="001277F7">
        <w:rPr>
          <w:rFonts w:ascii="Constantia" w:hAnsi="Constantia"/>
        </w:rPr>
        <w:t xml:space="preserve"> Спрямо </w:t>
      </w:r>
      <w:r w:rsidR="000F6DF4">
        <w:rPr>
          <w:rFonts w:ascii="Constantia" w:hAnsi="Constantia"/>
        </w:rPr>
        <w:lastRenderedPageBreak/>
        <w:t xml:space="preserve">едно лице </w:t>
      </w:r>
      <w:r w:rsidRPr="001277F7">
        <w:rPr>
          <w:rFonts w:ascii="Constantia" w:hAnsi="Constantia"/>
        </w:rPr>
        <w:t>наказателното производство  в РС Котел е прекратено и върнато на РП Котел за изпълнение на дадените указания</w:t>
      </w:r>
      <w:r w:rsidRPr="001277F7">
        <w:rPr>
          <w:rFonts w:ascii="Constantia" w:hAnsi="Constantia"/>
          <w:bCs/>
        </w:rPr>
        <w:t xml:space="preserve">. </w:t>
      </w:r>
      <w:r w:rsidRPr="001277F7">
        <w:rPr>
          <w:rFonts w:ascii="Constantia" w:hAnsi="Constantia"/>
        </w:rPr>
        <w:t>Спрямо 2 лица наказателното производство все още не е приключило.</w:t>
      </w:r>
    </w:p>
    <w:p w:rsidR="00895151" w:rsidRPr="001277F7" w:rsidRDefault="00895151" w:rsidP="00895151">
      <w:pPr>
        <w:tabs>
          <w:tab w:val="left" w:pos="709"/>
        </w:tabs>
        <w:spacing w:before="100" w:beforeAutospacing="1" w:after="100" w:afterAutospacing="1" w:line="360" w:lineRule="auto"/>
        <w:jc w:val="both"/>
        <w:outlineLvl w:val="6"/>
        <w:rPr>
          <w:rFonts w:ascii="Constantia" w:hAnsi="Constantia"/>
        </w:rPr>
      </w:pPr>
      <w:r w:rsidRPr="001277F7">
        <w:rPr>
          <w:rFonts w:ascii="Constantia" w:hAnsi="Constantia"/>
          <w:bCs/>
        </w:rPr>
        <w:tab/>
      </w:r>
      <w:r w:rsidRPr="001277F7">
        <w:rPr>
          <w:rFonts w:ascii="Constantia" w:hAnsi="Constantia"/>
        </w:rPr>
        <w:t xml:space="preserve">Относителният дял на всеки един вид от наложените наказания общо по НОХД, НЧХД и АНД по чл.78а от НК се онагледява с долната диаграма : </w:t>
      </w:r>
    </w:p>
    <w:p w:rsidR="00895151" w:rsidRDefault="00895151" w:rsidP="00895151">
      <w:pPr>
        <w:pStyle w:val="a6"/>
        <w:spacing w:before="100" w:beforeAutospacing="1" w:after="100" w:afterAutospacing="1" w:line="360" w:lineRule="auto"/>
        <w:ind w:left="0"/>
        <w:jc w:val="center"/>
        <w:outlineLvl w:val="6"/>
        <w:rPr>
          <w:rFonts w:ascii="Constantia" w:hAnsi="Constantia"/>
          <w:color w:val="FFFFFF" w:themeColor="background1"/>
          <w14:textOutline w14:w="5270" w14:cap="flat" w14:cmpd="sng" w14:algn="ctr">
            <w14:noFill/>
            <w14:prstDash w14:val="solid"/>
            <w14:round/>
          </w14:textOutline>
          <w14:textFill>
            <w14:noFill/>
          </w14:textFill>
        </w:rPr>
      </w:pPr>
    </w:p>
    <w:p w:rsidR="00895151" w:rsidRDefault="00BC4FCF" w:rsidP="00AF4587">
      <w:pPr>
        <w:pStyle w:val="a6"/>
        <w:spacing w:before="100" w:beforeAutospacing="1" w:after="100" w:afterAutospacing="1" w:line="360" w:lineRule="auto"/>
        <w:ind w:left="0"/>
        <w:jc w:val="both"/>
        <w:outlineLvl w:val="6"/>
        <w:rPr>
          <w:rFonts w:ascii="Constantia" w:hAnsi="Constantia"/>
          <w:b/>
          <w:u w:val="single"/>
        </w:rPr>
      </w:pPr>
      <w:r>
        <w:rPr>
          <w:noProof/>
          <w:lang w:val="en-US"/>
        </w:rPr>
        <w:drawing>
          <wp:inline distT="0" distB="0" distL="0" distR="0" wp14:anchorId="1577475B" wp14:editId="6FD9773F">
            <wp:extent cx="5924550" cy="4429125"/>
            <wp:effectExtent l="38100" t="57150" r="133350" b="123825"/>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5151" w:rsidRPr="001277F7" w:rsidRDefault="00895151" w:rsidP="00895151">
      <w:pPr>
        <w:pStyle w:val="a6"/>
        <w:spacing w:before="100" w:beforeAutospacing="1" w:after="100" w:afterAutospacing="1" w:line="360" w:lineRule="auto"/>
        <w:ind w:left="0" w:firstLine="708"/>
        <w:jc w:val="both"/>
        <w:outlineLvl w:val="6"/>
        <w:rPr>
          <w:rFonts w:ascii="Constantia" w:hAnsi="Constantia"/>
          <w:b/>
          <w:u w:val="single"/>
        </w:rPr>
      </w:pPr>
      <w:r w:rsidRPr="001277F7">
        <w:rPr>
          <w:rFonts w:ascii="Constantia" w:hAnsi="Constantia"/>
          <w:b/>
          <w:u w:val="single"/>
        </w:rPr>
        <w:t>Наказателни производства със значим обществен интерес.</w:t>
      </w:r>
    </w:p>
    <w:p w:rsidR="00895151" w:rsidRPr="001277F7" w:rsidRDefault="00895151" w:rsidP="00895151">
      <w:pPr>
        <w:spacing w:line="360" w:lineRule="auto"/>
        <w:ind w:firstLine="708"/>
        <w:jc w:val="both"/>
        <w:rPr>
          <w:rFonts w:ascii="Constantia" w:hAnsi="Constantia"/>
        </w:rPr>
      </w:pPr>
      <w:r w:rsidRPr="001277F7">
        <w:rPr>
          <w:rFonts w:ascii="Constantia" w:hAnsi="Constantia"/>
        </w:rPr>
        <w:t>В Районен съд Котел през отчетния период не са постъпвали дела със значим обществен интерес и цитираните текстове от наказателния кодекс. Въпреки това ежемесечно изпращаме информация до  Окръжен съд – Сливен, за липсата на такива производства.</w:t>
      </w:r>
    </w:p>
    <w:p w:rsidR="000F6DF4" w:rsidRPr="00541A5A" w:rsidRDefault="000F6DF4" w:rsidP="000F6DF4">
      <w:pPr>
        <w:pStyle w:val="a3"/>
        <w:spacing w:line="360" w:lineRule="auto"/>
        <w:ind w:firstLine="708"/>
        <w:jc w:val="both"/>
        <w:outlineLvl w:val="6"/>
        <w:rPr>
          <w:rFonts w:ascii="Constantia" w:hAnsi="Constantia"/>
          <w:b/>
          <w:bCs/>
          <w:i/>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b/>
          <w:bCs/>
          <w:i/>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ІV. ПОСТАНОВЕНИ ОПРАВДАТЕЛНИ ПРИСЪДИ</w:t>
      </w:r>
    </w:p>
    <w:p w:rsidR="000F6DF4" w:rsidRPr="00F301E4" w:rsidRDefault="000F6DF4" w:rsidP="001A0DB8">
      <w:pPr>
        <w:spacing w:before="100" w:beforeAutospacing="1" w:after="100" w:afterAutospacing="1" w:line="360" w:lineRule="auto"/>
        <w:ind w:firstLine="708"/>
        <w:jc w:val="both"/>
        <w:outlineLvl w:val="6"/>
        <w:rPr>
          <w:rFonts w:ascii="Constantia" w:hAnsi="Constantia"/>
          <w:bCs/>
        </w:rPr>
      </w:pPr>
      <w:r w:rsidRPr="00F301E4">
        <w:rPr>
          <w:rFonts w:ascii="Constantia" w:hAnsi="Constantia"/>
          <w:bCs/>
        </w:rPr>
        <w:t>През 2018 г. в РС Котел са били постановени изцяло оправдателни присъди  по НЧХД № 17/2016 г. и НОХД №  232/2017 г.</w:t>
      </w:r>
    </w:p>
    <w:p w:rsidR="000F6DF4" w:rsidRPr="00F301E4" w:rsidRDefault="000F6DF4" w:rsidP="001A0DB8">
      <w:pPr>
        <w:spacing w:line="360" w:lineRule="auto"/>
        <w:ind w:firstLine="720"/>
        <w:jc w:val="both"/>
        <w:rPr>
          <w:rFonts w:ascii="Constantia" w:hAnsi="Constantia"/>
        </w:rPr>
      </w:pPr>
      <w:r w:rsidRPr="00F301E4">
        <w:rPr>
          <w:rFonts w:ascii="Constantia" w:hAnsi="Constantia"/>
          <w:bCs/>
        </w:rPr>
        <w:t xml:space="preserve">По НОХД № </w:t>
      </w:r>
      <w:r w:rsidR="00917513" w:rsidRPr="00F301E4">
        <w:rPr>
          <w:rFonts w:ascii="Constantia" w:hAnsi="Constantia"/>
          <w:bCs/>
        </w:rPr>
        <w:t xml:space="preserve"> 232</w:t>
      </w:r>
      <w:r w:rsidRPr="00F301E4">
        <w:rPr>
          <w:rFonts w:ascii="Constantia" w:hAnsi="Constantia"/>
          <w:bCs/>
        </w:rPr>
        <w:t>/2017 г. е било повдигнато обвинение срещу едно лице за извършено престъпление по</w:t>
      </w:r>
      <w:r w:rsidR="00917513" w:rsidRPr="00F301E4">
        <w:rPr>
          <w:rFonts w:ascii="Constantia" w:hAnsi="Constantia"/>
          <w:bCs/>
        </w:rPr>
        <w:t xml:space="preserve"> чл.235, ал.1 от НК</w:t>
      </w:r>
      <w:r w:rsidRPr="00F301E4">
        <w:rPr>
          <w:rFonts w:ascii="Constantia" w:hAnsi="Constantia"/>
        </w:rPr>
        <w:t xml:space="preserve">. </w:t>
      </w:r>
      <w:r w:rsidRPr="00F301E4">
        <w:rPr>
          <w:rFonts w:ascii="Constantia" w:hAnsi="Constantia"/>
          <w:bCs/>
        </w:rPr>
        <w:t xml:space="preserve">На </w:t>
      </w:r>
      <w:r w:rsidR="00917513" w:rsidRPr="00F301E4">
        <w:rPr>
          <w:rFonts w:ascii="Constantia" w:hAnsi="Constantia"/>
          <w:bCs/>
        </w:rPr>
        <w:t>10</w:t>
      </w:r>
      <w:r w:rsidRPr="00F301E4">
        <w:rPr>
          <w:rFonts w:ascii="Constantia" w:hAnsi="Constantia"/>
          <w:bCs/>
        </w:rPr>
        <w:t>.0</w:t>
      </w:r>
      <w:r w:rsidR="00917513" w:rsidRPr="00F301E4">
        <w:rPr>
          <w:rFonts w:ascii="Constantia" w:hAnsi="Constantia"/>
          <w:bCs/>
        </w:rPr>
        <w:t>5</w:t>
      </w:r>
      <w:r w:rsidRPr="00F301E4">
        <w:rPr>
          <w:rFonts w:ascii="Constantia" w:hAnsi="Constantia"/>
          <w:bCs/>
        </w:rPr>
        <w:t>.201</w:t>
      </w:r>
      <w:r w:rsidR="00917513" w:rsidRPr="00F301E4">
        <w:rPr>
          <w:rFonts w:ascii="Constantia" w:hAnsi="Constantia"/>
          <w:bCs/>
        </w:rPr>
        <w:t>8</w:t>
      </w:r>
      <w:r w:rsidRPr="00F301E4">
        <w:rPr>
          <w:rFonts w:ascii="Constantia" w:hAnsi="Constantia"/>
          <w:bCs/>
        </w:rPr>
        <w:t xml:space="preserve"> г. съдът е постановил оправдателна присъда, </w:t>
      </w:r>
      <w:r w:rsidR="00917513" w:rsidRPr="00F301E4">
        <w:rPr>
          <w:rFonts w:ascii="Constantia" w:hAnsi="Constantia"/>
          <w:bCs/>
        </w:rPr>
        <w:t xml:space="preserve">тъй като обвинението не е било доказано по несъмнен и категоричен начин и </w:t>
      </w:r>
      <w:r w:rsidR="00917513" w:rsidRPr="00F301E4">
        <w:rPr>
          <w:rFonts w:ascii="Constantia" w:hAnsi="Constantia"/>
        </w:rPr>
        <w:t xml:space="preserve">след като е  преценил, че в рамките на изложените в обстоятелствената част на обвинителния акт фактически положения, не са налице данни подсъдимият да е извършил друго еднакво или по – леко наказуемо престъпление или пък административно нарушение. Присъдата не е </w:t>
      </w:r>
      <w:proofErr w:type="spellStart"/>
      <w:r w:rsidR="00917513" w:rsidRPr="00F301E4">
        <w:rPr>
          <w:rFonts w:ascii="Constantia" w:hAnsi="Constantia"/>
        </w:rPr>
        <w:t>протестирана</w:t>
      </w:r>
      <w:proofErr w:type="spellEnd"/>
      <w:r w:rsidR="00917513" w:rsidRPr="00F301E4">
        <w:rPr>
          <w:rFonts w:ascii="Constantia" w:hAnsi="Constantia"/>
        </w:rPr>
        <w:t xml:space="preserve"> от РП Котел. </w:t>
      </w:r>
      <w:r w:rsidRPr="00F301E4">
        <w:rPr>
          <w:rFonts w:ascii="Constantia" w:hAnsi="Constantia"/>
          <w:bCs/>
        </w:rPr>
        <w:t xml:space="preserve">  Докладчик по делото е съдия Йовка Бъчварова.</w:t>
      </w:r>
    </w:p>
    <w:p w:rsidR="000F6DF4" w:rsidRPr="00F301E4" w:rsidRDefault="00917513" w:rsidP="001A0DB8">
      <w:pPr>
        <w:spacing w:line="360" w:lineRule="auto"/>
        <w:ind w:left="180" w:right="72" w:firstLine="720"/>
        <w:jc w:val="both"/>
        <w:rPr>
          <w:rFonts w:ascii="Constantia" w:hAnsi="Constantia"/>
          <w:bCs/>
        </w:rPr>
      </w:pPr>
      <w:r w:rsidRPr="00F301E4">
        <w:rPr>
          <w:rFonts w:ascii="Constantia" w:hAnsi="Constantia"/>
          <w:bCs/>
        </w:rPr>
        <w:t>По НЧХД № 17</w:t>
      </w:r>
      <w:r w:rsidR="000F6DF4" w:rsidRPr="00F301E4">
        <w:rPr>
          <w:rFonts w:ascii="Constantia" w:hAnsi="Constantia"/>
          <w:bCs/>
        </w:rPr>
        <w:t>/201</w:t>
      </w:r>
      <w:r w:rsidRPr="00F301E4">
        <w:rPr>
          <w:rFonts w:ascii="Constantia" w:hAnsi="Constantia"/>
          <w:bCs/>
        </w:rPr>
        <w:t>6</w:t>
      </w:r>
      <w:r w:rsidR="000F6DF4" w:rsidRPr="00F301E4">
        <w:rPr>
          <w:rFonts w:ascii="Constantia" w:hAnsi="Constantia"/>
          <w:bCs/>
        </w:rPr>
        <w:t xml:space="preserve"> г. е било повдигнато с частната тъжба обвинение срещу едно лице за извършено престъпление по </w:t>
      </w:r>
      <w:r w:rsidRPr="00F301E4">
        <w:rPr>
          <w:rFonts w:ascii="Constantia" w:hAnsi="Constantia"/>
        </w:rPr>
        <w:t>чл. 148 ал. 1 т. 1 от НК</w:t>
      </w:r>
      <w:r w:rsidRPr="00F301E4">
        <w:rPr>
          <w:rFonts w:ascii="Constantia" w:hAnsi="Constantia"/>
          <w:lang w:val="en-US"/>
        </w:rPr>
        <w:t xml:space="preserve"> </w:t>
      </w:r>
      <w:r w:rsidRPr="00F301E4">
        <w:rPr>
          <w:rFonts w:ascii="Constantia" w:hAnsi="Constantia"/>
        </w:rPr>
        <w:t xml:space="preserve">и чл.130, ал.1 от НК. </w:t>
      </w:r>
      <w:r w:rsidR="000F6DF4" w:rsidRPr="00F301E4">
        <w:rPr>
          <w:rFonts w:ascii="Constantia" w:hAnsi="Constantia"/>
        </w:rPr>
        <w:t xml:space="preserve">  </w:t>
      </w:r>
      <w:r w:rsidRPr="00F301E4">
        <w:rPr>
          <w:rFonts w:ascii="Constantia" w:hAnsi="Constantia"/>
          <w:bCs/>
        </w:rPr>
        <w:t>На 24.01</w:t>
      </w:r>
      <w:r w:rsidR="000F6DF4" w:rsidRPr="00F301E4">
        <w:rPr>
          <w:rFonts w:ascii="Constantia" w:hAnsi="Constantia"/>
          <w:bCs/>
        </w:rPr>
        <w:t>.201</w:t>
      </w:r>
      <w:r w:rsidRPr="00F301E4">
        <w:rPr>
          <w:rFonts w:ascii="Constantia" w:hAnsi="Constantia"/>
          <w:bCs/>
        </w:rPr>
        <w:t>8</w:t>
      </w:r>
      <w:r w:rsidR="000F6DF4" w:rsidRPr="00F301E4">
        <w:rPr>
          <w:rFonts w:ascii="Constantia" w:hAnsi="Constantia"/>
          <w:bCs/>
        </w:rPr>
        <w:t xml:space="preserve"> г. съдът е постановил оправдателна присъда, тъй като </w:t>
      </w:r>
      <w:r w:rsidR="00282F12" w:rsidRPr="00F301E4">
        <w:rPr>
          <w:rFonts w:ascii="Constantia" w:hAnsi="Constantia"/>
          <w:bCs/>
        </w:rPr>
        <w:t>п</w:t>
      </w:r>
      <w:r w:rsidRPr="00F301E4">
        <w:rPr>
          <w:rFonts w:ascii="Constantia" w:hAnsi="Constantia"/>
        </w:rPr>
        <w:t>о делото няма доказателства, от които да се доказва по несъмнен начин, че деянието е извършено точно от подсъдимия</w:t>
      </w:r>
      <w:r w:rsidR="00282F12" w:rsidRPr="00F301E4">
        <w:rPr>
          <w:rFonts w:ascii="Constantia" w:hAnsi="Constantia"/>
        </w:rPr>
        <w:t>. Присъдата е обжалвана от тъжителя.</w:t>
      </w:r>
      <w:r w:rsidR="00282F12" w:rsidRPr="00F301E4">
        <w:rPr>
          <w:rFonts w:ascii="Constantia" w:hAnsi="Constantia"/>
          <w:bCs/>
        </w:rPr>
        <w:t xml:space="preserve"> С </w:t>
      </w:r>
      <w:r w:rsidR="00282F12" w:rsidRPr="00F301E4">
        <w:rPr>
          <w:rFonts w:ascii="Constantia" w:hAnsi="Constantia"/>
        </w:rPr>
        <w:t>Решение №45/03.07.2018г., влязло в сила на 03.07.2018г. по ВНЧХД №154/2018г. по описа на ОС Сливен,   присъда се отменя и  делото се връща за ново разглеждане от друг състав</w:t>
      </w:r>
      <w:r w:rsidR="000F6DF4" w:rsidRPr="00F301E4">
        <w:rPr>
          <w:rFonts w:ascii="Constantia" w:hAnsi="Constantia"/>
          <w:bCs/>
        </w:rPr>
        <w:t xml:space="preserve">. Докладчик по делото е съдия </w:t>
      </w:r>
      <w:r w:rsidR="00282F12" w:rsidRPr="00F301E4">
        <w:rPr>
          <w:rFonts w:ascii="Constantia" w:hAnsi="Constantia"/>
          <w:bCs/>
        </w:rPr>
        <w:t xml:space="preserve">Иван </w:t>
      </w:r>
      <w:proofErr w:type="spellStart"/>
      <w:r w:rsidR="00282F12" w:rsidRPr="00F301E4">
        <w:rPr>
          <w:rFonts w:ascii="Constantia" w:hAnsi="Constantia"/>
          <w:bCs/>
        </w:rPr>
        <w:t>Ченков</w:t>
      </w:r>
      <w:proofErr w:type="spellEnd"/>
      <w:r w:rsidR="00282F12" w:rsidRPr="00F301E4">
        <w:rPr>
          <w:rFonts w:ascii="Constantia" w:hAnsi="Constantia"/>
          <w:bCs/>
        </w:rPr>
        <w:t>.</w:t>
      </w:r>
    </w:p>
    <w:p w:rsidR="00F56AAB" w:rsidRPr="00F301E4" w:rsidRDefault="00282F12" w:rsidP="001A0DB8">
      <w:pPr>
        <w:spacing w:line="360" w:lineRule="auto"/>
        <w:ind w:left="180" w:right="72" w:firstLine="720"/>
        <w:jc w:val="both"/>
        <w:rPr>
          <w:rFonts w:ascii="Constantia" w:hAnsi="Constantia"/>
          <w:bCs/>
        </w:rPr>
      </w:pPr>
      <w:r w:rsidRPr="00F301E4">
        <w:rPr>
          <w:rFonts w:ascii="Constantia" w:hAnsi="Constantia"/>
          <w:bCs/>
        </w:rPr>
        <w:t>Съотношението между изцяло оправдателните спрям</w:t>
      </w:r>
      <w:r w:rsidR="00F56AAB" w:rsidRPr="00F301E4">
        <w:rPr>
          <w:rFonts w:ascii="Constantia" w:hAnsi="Constantia"/>
          <w:bCs/>
        </w:rPr>
        <w:t>о всички постановени присъди е 7</w:t>
      </w:r>
      <w:r w:rsidRPr="00F301E4">
        <w:rPr>
          <w:rFonts w:ascii="Constantia" w:hAnsi="Constantia"/>
          <w:bCs/>
        </w:rPr>
        <w:t>.</w:t>
      </w:r>
      <w:r w:rsidR="00F56AAB" w:rsidRPr="00F301E4">
        <w:rPr>
          <w:rFonts w:ascii="Constantia" w:hAnsi="Constantia"/>
          <w:bCs/>
        </w:rPr>
        <w:t>14</w:t>
      </w:r>
      <w:r w:rsidRPr="00F301E4">
        <w:rPr>
          <w:rFonts w:ascii="Constantia" w:hAnsi="Constantia"/>
          <w:bCs/>
        </w:rPr>
        <w:t>%.</w:t>
      </w:r>
      <w:r w:rsidR="00F56AAB" w:rsidRPr="00F301E4">
        <w:rPr>
          <w:rFonts w:ascii="Constantia" w:hAnsi="Constantia"/>
          <w:bCs/>
        </w:rPr>
        <w:t xml:space="preserve"> </w:t>
      </w:r>
      <w:r w:rsidR="000F6DF4" w:rsidRPr="00F301E4">
        <w:rPr>
          <w:rFonts w:ascii="Constantia" w:hAnsi="Constantia"/>
          <w:bCs/>
        </w:rPr>
        <w:t xml:space="preserve">В сравнителен план: </w:t>
      </w:r>
      <w:r w:rsidR="00F56AAB" w:rsidRPr="00F301E4">
        <w:rPr>
          <w:rFonts w:ascii="Constantia" w:hAnsi="Constantia"/>
          <w:bCs/>
        </w:rPr>
        <w:t>През 2017 г. съотношението между изцяло оправдателните спрямо всички постановени присъди е 13.33%, а п</w:t>
      </w:r>
      <w:r w:rsidR="000F6DF4" w:rsidRPr="00F301E4">
        <w:rPr>
          <w:rFonts w:ascii="Constantia" w:hAnsi="Constantia"/>
          <w:bCs/>
        </w:rPr>
        <w:t xml:space="preserve">рез 2016 г. съотношението между изцяло оправдателните спрямо всички постановени присъди е 16.67%., </w:t>
      </w:r>
    </w:p>
    <w:p w:rsidR="000F6DF4" w:rsidRPr="00F301E4" w:rsidRDefault="000F6DF4" w:rsidP="001A0DB8">
      <w:pPr>
        <w:pStyle w:val="a3"/>
        <w:spacing w:line="360" w:lineRule="auto"/>
        <w:ind w:firstLine="708"/>
        <w:jc w:val="both"/>
        <w:outlineLvl w:val="6"/>
        <w:rPr>
          <w:rFonts w:ascii="Constantia" w:hAnsi="Constantia"/>
          <w:bCs/>
        </w:rPr>
      </w:pPr>
      <w:r w:rsidRPr="00F301E4">
        <w:rPr>
          <w:rFonts w:ascii="Constantia" w:hAnsi="Constantia"/>
          <w:bCs/>
        </w:rPr>
        <w:t xml:space="preserve">Данните сочат, че се запазва тенденцията броят на оправдателните присъди да е относително малък. </w:t>
      </w:r>
      <w:r w:rsidR="00F56AAB" w:rsidRPr="00F301E4">
        <w:rPr>
          <w:rFonts w:ascii="Constantia" w:hAnsi="Constantia"/>
          <w:bCs/>
        </w:rPr>
        <w:t xml:space="preserve">Наблюдава се  значително намаляване на </w:t>
      </w:r>
      <w:r w:rsidRPr="00F301E4">
        <w:rPr>
          <w:rFonts w:ascii="Constantia" w:hAnsi="Constantia"/>
          <w:bCs/>
        </w:rPr>
        <w:t xml:space="preserve"> процентното  съотношение между оправдателни присъди спрямо всички  осъдителни присъди. </w:t>
      </w:r>
    </w:p>
    <w:p w:rsidR="000F6DF4" w:rsidRPr="00F301E4" w:rsidRDefault="000F6DF4" w:rsidP="001A0DB8">
      <w:pPr>
        <w:spacing w:before="100" w:beforeAutospacing="1" w:after="100" w:afterAutospacing="1" w:line="360" w:lineRule="auto"/>
        <w:ind w:firstLine="708"/>
        <w:jc w:val="both"/>
        <w:outlineLvl w:val="6"/>
        <w:rPr>
          <w:rFonts w:ascii="Constantia" w:hAnsi="Constantia"/>
          <w:bCs/>
        </w:rPr>
      </w:pPr>
      <w:r w:rsidRPr="00F301E4">
        <w:rPr>
          <w:rFonts w:ascii="Constantia" w:hAnsi="Constantia"/>
          <w:bCs/>
        </w:rPr>
        <w:lastRenderedPageBreak/>
        <w:t xml:space="preserve">Съдът е постанови оправдателни присъди по част от повдигнатото обвинение спрямо две лица – по НОХД № </w:t>
      </w:r>
      <w:r w:rsidR="00F56AAB" w:rsidRPr="00F301E4">
        <w:rPr>
          <w:rFonts w:ascii="Constantia" w:hAnsi="Constantia"/>
          <w:bCs/>
        </w:rPr>
        <w:t>129</w:t>
      </w:r>
      <w:r w:rsidRPr="00F301E4">
        <w:rPr>
          <w:rFonts w:ascii="Constantia" w:hAnsi="Constantia"/>
          <w:bCs/>
        </w:rPr>
        <w:t>/201</w:t>
      </w:r>
      <w:r w:rsidR="00F56AAB" w:rsidRPr="00F301E4">
        <w:rPr>
          <w:rFonts w:ascii="Constantia" w:hAnsi="Constantia"/>
          <w:bCs/>
        </w:rPr>
        <w:t>8</w:t>
      </w:r>
      <w:r w:rsidRPr="00F301E4">
        <w:rPr>
          <w:rFonts w:ascii="Constantia" w:hAnsi="Constantia"/>
          <w:bCs/>
        </w:rPr>
        <w:t xml:space="preserve"> г. </w:t>
      </w:r>
    </w:p>
    <w:p w:rsidR="000F6DF4" w:rsidRPr="00F301E4" w:rsidRDefault="000F6DF4" w:rsidP="001A0DB8">
      <w:pPr>
        <w:pStyle w:val="a3"/>
        <w:spacing w:line="360" w:lineRule="auto"/>
        <w:ind w:firstLine="708"/>
        <w:jc w:val="both"/>
        <w:outlineLvl w:val="6"/>
        <w:rPr>
          <w:rFonts w:ascii="Constantia" w:hAnsi="Constantia"/>
          <w:bCs/>
        </w:rPr>
      </w:pPr>
      <w:r w:rsidRPr="00F301E4">
        <w:rPr>
          <w:rFonts w:ascii="Constantia" w:hAnsi="Constantia"/>
          <w:bCs/>
        </w:rPr>
        <w:t xml:space="preserve">Присъдата  по  НОХД № </w:t>
      </w:r>
      <w:r w:rsidR="00F56AAB" w:rsidRPr="00F301E4">
        <w:rPr>
          <w:rFonts w:ascii="Constantia" w:hAnsi="Constantia"/>
          <w:bCs/>
        </w:rPr>
        <w:t>129</w:t>
      </w:r>
      <w:r w:rsidRPr="00F301E4">
        <w:rPr>
          <w:rFonts w:ascii="Constantia" w:hAnsi="Constantia"/>
          <w:bCs/>
        </w:rPr>
        <w:t xml:space="preserve"> / 201</w:t>
      </w:r>
      <w:r w:rsidR="00F56AAB" w:rsidRPr="00F301E4">
        <w:rPr>
          <w:rFonts w:ascii="Constantia" w:hAnsi="Constantia"/>
          <w:bCs/>
        </w:rPr>
        <w:t>8</w:t>
      </w:r>
      <w:r w:rsidRPr="00F301E4">
        <w:rPr>
          <w:rFonts w:ascii="Constantia" w:hAnsi="Constantia"/>
          <w:bCs/>
        </w:rPr>
        <w:t xml:space="preserve"> г. в осъдителната й част е обжалвана от </w:t>
      </w:r>
      <w:r w:rsidR="001C17A1" w:rsidRPr="00F301E4">
        <w:rPr>
          <w:rFonts w:ascii="Constantia" w:hAnsi="Constantia"/>
          <w:bCs/>
        </w:rPr>
        <w:t xml:space="preserve">двамата </w:t>
      </w:r>
      <w:r w:rsidRPr="00F301E4">
        <w:rPr>
          <w:rFonts w:ascii="Constantia" w:hAnsi="Constantia"/>
          <w:bCs/>
        </w:rPr>
        <w:t>подсъдими</w:t>
      </w:r>
      <w:r w:rsidR="001C17A1" w:rsidRPr="00F301E4">
        <w:rPr>
          <w:rFonts w:ascii="Constantia" w:hAnsi="Constantia"/>
          <w:bCs/>
        </w:rPr>
        <w:t xml:space="preserve">. Към 31.12.2018 г. делото не е било изпратено на ОС Сливен за разглеждане. </w:t>
      </w:r>
      <w:r w:rsidRPr="00F301E4">
        <w:rPr>
          <w:rFonts w:ascii="Constantia" w:hAnsi="Constantia"/>
          <w:bCs/>
        </w:rPr>
        <w:t xml:space="preserve"> Докладчик по делото е съдия Йовка Бъчварова.</w:t>
      </w:r>
    </w:p>
    <w:p w:rsidR="000F6DF4" w:rsidRPr="00F301E4" w:rsidRDefault="000F6DF4" w:rsidP="001A0DB8">
      <w:pPr>
        <w:pStyle w:val="a3"/>
        <w:spacing w:line="360" w:lineRule="auto"/>
        <w:ind w:firstLine="708"/>
        <w:jc w:val="both"/>
        <w:outlineLvl w:val="6"/>
        <w:rPr>
          <w:rFonts w:ascii="Constantia" w:hAnsi="Constantia"/>
          <w:bCs/>
        </w:rPr>
      </w:pPr>
      <w:r w:rsidRPr="00F301E4">
        <w:rPr>
          <w:rFonts w:ascii="Constantia" w:hAnsi="Constantia"/>
          <w:bCs/>
        </w:rPr>
        <w:t xml:space="preserve">По едно АНД по чл.78а от НК е поставено оправдателно решение: </w:t>
      </w:r>
    </w:p>
    <w:p w:rsidR="000F6DF4" w:rsidRPr="00F301E4" w:rsidRDefault="001C17A1" w:rsidP="001A0DB8">
      <w:pPr>
        <w:pStyle w:val="a3"/>
        <w:spacing w:line="360" w:lineRule="auto"/>
        <w:ind w:firstLine="708"/>
        <w:jc w:val="both"/>
        <w:outlineLvl w:val="6"/>
        <w:rPr>
          <w:rFonts w:ascii="Constantia" w:hAnsi="Constantia"/>
          <w:bCs/>
        </w:rPr>
      </w:pPr>
      <w:r w:rsidRPr="00F301E4">
        <w:rPr>
          <w:rFonts w:ascii="Constantia" w:hAnsi="Constantia"/>
          <w:bCs/>
        </w:rPr>
        <w:t>По АНД № 262</w:t>
      </w:r>
      <w:r w:rsidR="000F6DF4" w:rsidRPr="00F301E4">
        <w:rPr>
          <w:rFonts w:ascii="Constantia" w:hAnsi="Constantia"/>
          <w:bCs/>
        </w:rPr>
        <w:t>/201</w:t>
      </w:r>
      <w:r w:rsidRPr="00F301E4">
        <w:rPr>
          <w:rFonts w:ascii="Constantia" w:hAnsi="Constantia"/>
          <w:bCs/>
        </w:rPr>
        <w:t>8</w:t>
      </w:r>
      <w:r w:rsidR="000F6DF4" w:rsidRPr="00F301E4">
        <w:rPr>
          <w:rFonts w:ascii="Constantia" w:hAnsi="Constantia"/>
          <w:bCs/>
        </w:rPr>
        <w:t xml:space="preserve"> г. </w:t>
      </w:r>
      <w:r w:rsidRPr="00F301E4">
        <w:rPr>
          <w:rFonts w:ascii="Constantia" w:hAnsi="Constantia"/>
          <w:bCs/>
        </w:rPr>
        <w:t>обвиняемият</w:t>
      </w:r>
      <w:r w:rsidR="000F6DF4" w:rsidRPr="00F301E4">
        <w:rPr>
          <w:rFonts w:ascii="Constantia" w:hAnsi="Constantia"/>
          <w:bCs/>
        </w:rPr>
        <w:t xml:space="preserve"> е бил оправдан по повдигнатото обвинение по </w:t>
      </w:r>
      <w:r w:rsidRPr="00F301E4">
        <w:rPr>
          <w:rFonts w:ascii="Constantia" w:hAnsi="Constantia"/>
          <w:bCs/>
        </w:rPr>
        <w:t xml:space="preserve"> </w:t>
      </w:r>
      <w:r w:rsidRPr="00F301E4">
        <w:rPr>
          <w:rFonts w:ascii="Constantia" w:hAnsi="Constantia"/>
        </w:rPr>
        <w:t xml:space="preserve">чл.345, ал.2 </w:t>
      </w:r>
      <w:proofErr w:type="spellStart"/>
      <w:r w:rsidRPr="00F301E4">
        <w:rPr>
          <w:rFonts w:ascii="Constantia" w:hAnsi="Constantia"/>
        </w:rPr>
        <w:t>вр</w:t>
      </w:r>
      <w:proofErr w:type="spellEnd"/>
      <w:r w:rsidRPr="00F301E4">
        <w:rPr>
          <w:rFonts w:ascii="Constantia" w:hAnsi="Constantia"/>
        </w:rPr>
        <w:t xml:space="preserve">. ал.1 </w:t>
      </w:r>
      <w:r w:rsidR="000F6DF4" w:rsidRPr="00F301E4">
        <w:rPr>
          <w:rFonts w:ascii="Constantia" w:hAnsi="Constantia"/>
          <w:bCs/>
        </w:rPr>
        <w:t>от НК. Съдът е приел, че деянието е</w:t>
      </w:r>
      <w:r w:rsidRPr="00F301E4">
        <w:rPr>
          <w:rFonts w:ascii="Constantia" w:hAnsi="Constantia"/>
          <w:bCs/>
        </w:rPr>
        <w:t xml:space="preserve"> </w:t>
      </w:r>
      <w:proofErr w:type="spellStart"/>
      <w:r w:rsidRPr="00F301E4">
        <w:rPr>
          <w:rFonts w:ascii="Constantia" w:hAnsi="Constantia"/>
        </w:rPr>
        <w:t>несъставомерно</w:t>
      </w:r>
      <w:proofErr w:type="spellEnd"/>
      <w:r w:rsidRPr="00F301E4">
        <w:rPr>
          <w:rFonts w:ascii="Constantia" w:hAnsi="Constantia"/>
        </w:rPr>
        <w:t>, поради липса на признак от обективната страна на престъпния състав.</w:t>
      </w:r>
      <w:r w:rsidR="000F6DF4" w:rsidRPr="00F301E4">
        <w:rPr>
          <w:rFonts w:ascii="Constantia" w:hAnsi="Constantia"/>
          <w:bCs/>
        </w:rPr>
        <w:t xml:space="preserve"> Решението е било </w:t>
      </w:r>
      <w:proofErr w:type="spellStart"/>
      <w:r w:rsidR="000F6DF4" w:rsidRPr="00F301E4">
        <w:rPr>
          <w:rFonts w:ascii="Constantia" w:hAnsi="Constantia"/>
          <w:bCs/>
        </w:rPr>
        <w:t>протестирано</w:t>
      </w:r>
      <w:proofErr w:type="spellEnd"/>
      <w:r w:rsidR="000F6DF4" w:rsidRPr="00F301E4">
        <w:rPr>
          <w:rFonts w:ascii="Constantia" w:hAnsi="Constantia"/>
          <w:bCs/>
        </w:rPr>
        <w:t xml:space="preserve"> </w:t>
      </w:r>
      <w:r w:rsidRPr="00F301E4">
        <w:rPr>
          <w:rFonts w:ascii="Constantia" w:hAnsi="Constantia"/>
          <w:bCs/>
        </w:rPr>
        <w:t xml:space="preserve">от РП Котел, но към 31.12.2018 г. няма произнасяне на </w:t>
      </w:r>
      <w:proofErr w:type="spellStart"/>
      <w:r w:rsidRPr="00F301E4">
        <w:rPr>
          <w:rFonts w:ascii="Constantia" w:hAnsi="Constantia"/>
          <w:bCs/>
        </w:rPr>
        <w:t>въззивната</w:t>
      </w:r>
      <w:proofErr w:type="spellEnd"/>
      <w:r w:rsidRPr="00F301E4">
        <w:rPr>
          <w:rFonts w:ascii="Constantia" w:hAnsi="Constantia"/>
          <w:bCs/>
        </w:rPr>
        <w:t xml:space="preserve"> инстанция.</w:t>
      </w:r>
      <w:r w:rsidR="00F301E4">
        <w:rPr>
          <w:rFonts w:ascii="Constantia" w:hAnsi="Constantia"/>
          <w:bCs/>
        </w:rPr>
        <w:t xml:space="preserve"> Докладчик по делото е съдия Йовка Бъчварова.</w:t>
      </w:r>
    </w:p>
    <w:p w:rsidR="000F6DF4" w:rsidRDefault="001C17A1" w:rsidP="00F301E4">
      <w:pPr>
        <w:pStyle w:val="a3"/>
        <w:spacing w:line="360" w:lineRule="auto"/>
        <w:ind w:firstLine="708"/>
        <w:jc w:val="both"/>
        <w:outlineLvl w:val="6"/>
        <w:rPr>
          <w:rFonts w:ascii="Constantia" w:hAnsi="Constantia"/>
          <w:bCs/>
        </w:rPr>
      </w:pPr>
      <w:r w:rsidRPr="00F301E4">
        <w:rPr>
          <w:rFonts w:ascii="Constantia" w:hAnsi="Constantia"/>
          <w:bCs/>
        </w:rPr>
        <w:t xml:space="preserve">Съотношението между постановените оправдателни решения спрямо всички постановени решения по АНД по чл.78а от НК е </w:t>
      </w:r>
      <w:r w:rsidR="00F301E4" w:rsidRPr="00F301E4">
        <w:rPr>
          <w:rFonts w:ascii="Constantia" w:hAnsi="Constantia"/>
          <w:bCs/>
        </w:rPr>
        <w:t>4</w:t>
      </w:r>
      <w:r w:rsidRPr="00F301E4">
        <w:rPr>
          <w:rFonts w:ascii="Constantia" w:hAnsi="Constantia"/>
          <w:bCs/>
        </w:rPr>
        <w:t>.</w:t>
      </w:r>
      <w:r w:rsidR="00F301E4" w:rsidRPr="00F301E4">
        <w:rPr>
          <w:rFonts w:ascii="Constantia" w:hAnsi="Constantia"/>
          <w:bCs/>
        </w:rPr>
        <w:t>76</w:t>
      </w:r>
      <w:r w:rsidRPr="00F301E4">
        <w:rPr>
          <w:rFonts w:ascii="Constantia" w:hAnsi="Constantia"/>
          <w:bCs/>
        </w:rPr>
        <w:t xml:space="preserve">%.  </w:t>
      </w:r>
      <w:r w:rsidR="000F6DF4" w:rsidRPr="00F301E4">
        <w:rPr>
          <w:rFonts w:ascii="Constantia" w:hAnsi="Constantia"/>
          <w:bCs/>
        </w:rPr>
        <w:t xml:space="preserve">В сравнителен план: </w:t>
      </w:r>
      <w:r w:rsidR="00F301E4" w:rsidRPr="00F301E4">
        <w:rPr>
          <w:rFonts w:ascii="Constantia" w:hAnsi="Constantia"/>
          <w:bCs/>
        </w:rPr>
        <w:t>През 2017 г. съотношението между постановените оправдателни решения спрямо всички постановени решения по АНД по чл.78а от НК е 3.33%. , а п</w:t>
      </w:r>
      <w:r w:rsidR="000F6DF4" w:rsidRPr="00F301E4">
        <w:rPr>
          <w:rFonts w:ascii="Constantia" w:hAnsi="Constantia"/>
          <w:bCs/>
        </w:rPr>
        <w:t>рез 2016 г. съотношението между постановените оправдателни решения спрямо всички постановени решения п</w:t>
      </w:r>
      <w:r w:rsidR="00F301E4" w:rsidRPr="00F301E4">
        <w:rPr>
          <w:rFonts w:ascii="Constantia" w:hAnsi="Constantia"/>
          <w:bCs/>
        </w:rPr>
        <w:t>о АНД по чл.78а от НК е 12.50%.</w:t>
      </w:r>
    </w:p>
    <w:p w:rsidR="00F301E4" w:rsidRPr="00541A5A" w:rsidRDefault="00F301E4" w:rsidP="00F301E4">
      <w:pPr>
        <w:pStyle w:val="a3"/>
        <w:tabs>
          <w:tab w:val="left" w:pos="709"/>
          <w:tab w:val="left" w:pos="6300"/>
        </w:tabs>
        <w:spacing w:line="360" w:lineRule="auto"/>
        <w:jc w:val="both"/>
        <w:outlineLvl w:val="6"/>
        <w:rPr>
          <w:rFonts w:ascii="Constantia" w:hAnsi="Constantia"/>
          <w:b/>
          <w:bCs/>
          <w:i/>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b/>
          <w:bCs/>
          <w:i/>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 СРЕДНА НАТОВАРЕНОСТ НА СЪДИИТЕ ОТ РС КОТЕЛ СПРЯМО РАЗГЛЕДАНИТЕ И СПРЯМО СВЪРШЕНИТЕ ДЕЛА. ДЕЙСТВИТЕЛНА НАТОВАРЕНОСТ. ТЕЖЕСТ НА РАЗГЛЕДАНИТЕ ДЕЛА ОТ ОТДЕЛНИТЕ СЪДИИ.</w:t>
      </w:r>
    </w:p>
    <w:p w:rsidR="00F301E4" w:rsidRPr="001277F7" w:rsidRDefault="00F301E4" w:rsidP="00F301E4">
      <w:pPr>
        <w:pStyle w:val="a3"/>
        <w:spacing w:line="360" w:lineRule="auto"/>
        <w:ind w:firstLine="708"/>
        <w:jc w:val="both"/>
        <w:outlineLvl w:val="6"/>
        <w:rPr>
          <w:rFonts w:ascii="Constantia" w:hAnsi="Constantia"/>
          <w:bCs/>
          <w:color w:val="000000"/>
        </w:rPr>
      </w:pPr>
      <w:r>
        <w:rPr>
          <w:rFonts w:ascii="Constantia" w:hAnsi="Constantia"/>
          <w:bCs/>
          <w:color w:val="000000"/>
        </w:rPr>
        <w:t xml:space="preserve">Районен съд Котел и през 2018 г.  използва </w:t>
      </w:r>
      <w:r w:rsidRPr="001277F7">
        <w:rPr>
          <w:rFonts w:ascii="Constantia" w:hAnsi="Constantia"/>
          <w:bCs/>
          <w:color w:val="000000"/>
        </w:rPr>
        <w:t xml:space="preserve"> внедрена Системата за изчисляване на натовареността на съдиите (СИНС) във връзка с приетите от ВСС на 16.12.2015 г. по протокол №62, т.9, Правила за оценка на натовареността на съдиите. СИНС е самостоятелно функционираща система, интегрирана с Централизирана </w:t>
      </w:r>
      <w:r w:rsidRPr="001277F7">
        <w:rPr>
          <w:rFonts w:ascii="Constantia" w:hAnsi="Constantia"/>
          <w:bCs/>
          <w:color w:val="000000"/>
        </w:rPr>
        <w:lastRenderedPageBreak/>
        <w:t>система за случайно разпределение на делата.  В СИНС се отбелязват всички данни, свързани с натовареността на съдиите, както и натовареността на съответния съд.</w:t>
      </w:r>
    </w:p>
    <w:p w:rsidR="00F301E4" w:rsidRPr="001277F7" w:rsidRDefault="00F301E4" w:rsidP="00F301E4">
      <w:pPr>
        <w:pStyle w:val="a3"/>
        <w:spacing w:line="360" w:lineRule="auto"/>
        <w:ind w:firstLine="708"/>
        <w:jc w:val="both"/>
        <w:outlineLvl w:val="6"/>
        <w:rPr>
          <w:rFonts w:ascii="Constantia" w:hAnsi="Constantia"/>
        </w:rPr>
      </w:pPr>
      <w:r w:rsidRPr="001277F7">
        <w:rPr>
          <w:rFonts w:ascii="Constantia" w:hAnsi="Constantia"/>
        </w:rPr>
        <w:t>Определянето на натовареността на съдията се разглежда като оценка на времето, което е необходимо за разглеждане и приключване (решаване/прекратяване) на съдебните дела, както и оценка на времето, необходимо за извършване на всички останали дейности, които са свързани с доброто осъществяване на правораздаването.</w:t>
      </w:r>
    </w:p>
    <w:p w:rsidR="00F301E4" w:rsidRPr="001277F7" w:rsidRDefault="00F301E4" w:rsidP="00F301E4">
      <w:pPr>
        <w:pStyle w:val="a3"/>
        <w:spacing w:line="360" w:lineRule="auto"/>
        <w:ind w:firstLine="708"/>
        <w:jc w:val="both"/>
        <w:outlineLvl w:val="6"/>
        <w:rPr>
          <w:rFonts w:ascii="Constantia" w:hAnsi="Constantia"/>
        </w:rPr>
      </w:pPr>
      <w:r w:rsidRPr="001277F7">
        <w:rPr>
          <w:rFonts w:ascii="Constantia" w:hAnsi="Constantia"/>
        </w:rPr>
        <w:t xml:space="preserve">С нарочна заповед на Административния ръководител – Председател на РС Котел е </w:t>
      </w:r>
      <w:proofErr w:type="spellStart"/>
      <w:r w:rsidRPr="001277F7">
        <w:rPr>
          <w:rFonts w:ascii="Constantia" w:hAnsi="Constantia"/>
        </w:rPr>
        <w:t>разпоредено</w:t>
      </w:r>
      <w:proofErr w:type="spellEnd"/>
      <w:r w:rsidRPr="001277F7">
        <w:rPr>
          <w:rFonts w:ascii="Constantia" w:hAnsi="Constantia"/>
        </w:rPr>
        <w:t xml:space="preserve"> административния секретар Донка Петрова и системният администратор Илия Зидаров да извършват в СИНС всички необходими корекции свързани коефициентите за тежест на делата, ежемесечно да отразяват коригиращите коефициенти на приключилите дела, тяхното увеличаване или намаляване, при необходимост да променят данните за годишното разполагаемо време и допълнителните дейности, които извършват съдиите. </w:t>
      </w:r>
    </w:p>
    <w:p w:rsidR="00F301E4" w:rsidRPr="001277F7" w:rsidRDefault="00F301E4" w:rsidP="00F301E4">
      <w:pPr>
        <w:pStyle w:val="a3"/>
        <w:spacing w:line="360" w:lineRule="auto"/>
        <w:ind w:firstLine="708"/>
        <w:jc w:val="both"/>
        <w:outlineLvl w:val="6"/>
        <w:rPr>
          <w:rFonts w:ascii="Constantia" w:hAnsi="Constantia"/>
        </w:rPr>
      </w:pPr>
      <w:r w:rsidRPr="001277F7">
        <w:rPr>
          <w:rFonts w:ascii="Constantia" w:hAnsi="Constantia"/>
        </w:rPr>
        <w:t>Сборът от коефициентите на делата, които съдията е разгледал и приключил през годината, формират индекс на неговата индивидуална годишна натовареност.</w:t>
      </w:r>
    </w:p>
    <w:p w:rsidR="00F301E4" w:rsidRPr="001277F7" w:rsidRDefault="00F301E4" w:rsidP="00F301E4">
      <w:pPr>
        <w:pStyle w:val="a3"/>
        <w:spacing w:line="360" w:lineRule="auto"/>
        <w:ind w:firstLine="708"/>
        <w:jc w:val="both"/>
        <w:outlineLvl w:val="6"/>
        <w:rPr>
          <w:rFonts w:ascii="Constantia" w:hAnsi="Constantia"/>
          <w:bCs/>
        </w:rPr>
      </w:pPr>
      <w:r w:rsidRPr="001277F7">
        <w:rPr>
          <w:rFonts w:ascii="Constantia" w:hAnsi="Constantia"/>
          <w:bCs/>
        </w:rPr>
        <w:t xml:space="preserve">В РС Котел работят по щат само двама съдии, което прави невъзможно обособяване на гражданско и наказателно отделение. И двамата съдии разглеждат и граждански, и наказателни дела при еднаква натовареност от 100 %. </w:t>
      </w:r>
    </w:p>
    <w:p w:rsidR="00F301E4" w:rsidRPr="001277F7" w:rsidRDefault="00F301E4" w:rsidP="00F301E4">
      <w:pPr>
        <w:pStyle w:val="a3"/>
        <w:spacing w:line="360" w:lineRule="auto"/>
        <w:ind w:firstLine="708"/>
        <w:jc w:val="both"/>
        <w:outlineLvl w:val="6"/>
        <w:rPr>
          <w:rFonts w:ascii="Constantia" w:hAnsi="Constantia"/>
          <w:bCs/>
        </w:rPr>
      </w:pPr>
      <w:r w:rsidRPr="001277F7">
        <w:rPr>
          <w:rFonts w:ascii="Constantia" w:hAnsi="Constantia"/>
          <w:bCs/>
        </w:rPr>
        <w:t>Двамата съдии дежурят последователно през седмица.</w:t>
      </w:r>
    </w:p>
    <w:p w:rsidR="00F301E4" w:rsidRPr="001277F7" w:rsidRDefault="00F301E4" w:rsidP="00F301E4">
      <w:pPr>
        <w:pStyle w:val="a3"/>
        <w:spacing w:line="360" w:lineRule="auto"/>
        <w:ind w:firstLine="708"/>
        <w:jc w:val="both"/>
        <w:outlineLvl w:val="6"/>
        <w:rPr>
          <w:rFonts w:ascii="Constantia" w:hAnsi="Constantia"/>
          <w:bCs/>
        </w:rPr>
      </w:pPr>
      <w:r w:rsidRPr="001277F7">
        <w:rPr>
          <w:rFonts w:ascii="Constantia" w:hAnsi="Constantia"/>
          <w:bCs/>
        </w:rPr>
        <w:t xml:space="preserve">За спазване  принципа на </w:t>
      </w:r>
      <w:r w:rsidRPr="001277F7">
        <w:rPr>
          <w:rFonts w:ascii="Constantia" w:hAnsi="Constantia"/>
          <w:bCs/>
          <w:color w:val="000000"/>
        </w:rPr>
        <w:t xml:space="preserve"> случайния избор на съдия – докладчик. се използва Централизирана система за случайно разпределение на делата           (ЦССРД), разработена от фирма „</w:t>
      </w:r>
      <w:proofErr w:type="spellStart"/>
      <w:r w:rsidRPr="001277F7">
        <w:rPr>
          <w:rFonts w:ascii="Constantia" w:hAnsi="Constantia"/>
          <w:bCs/>
          <w:color w:val="000000"/>
        </w:rPr>
        <w:t>Смарт</w:t>
      </w:r>
      <w:proofErr w:type="spellEnd"/>
      <w:r w:rsidRPr="001277F7">
        <w:rPr>
          <w:rFonts w:ascii="Constantia" w:hAnsi="Constantia"/>
          <w:bCs/>
          <w:color w:val="000000"/>
        </w:rPr>
        <w:t xml:space="preserve"> Системс 2010” ЕООД, която е единствената система за случайно разпределение.</w:t>
      </w:r>
      <w:r w:rsidRPr="001277F7">
        <w:rPr>
          <w:rFonts w:ascii="Constantia" w:hAnsi="Constantia"/>
          <w:bCs/>
        </w:rPr>
        <w:t xml:space="preserve"> </w:t>
      </w:r>
    </w:p>
    <w:p w:rsidR="00F301E4" w:rsidRPr="001277F7" w:rsidRDefault="00F301E4" w:rsidP="00F301E4">
      <w:pPr>
        <w:pStyle w:val="a3"/>
        <w:spacing w:line="360" w:lineRule="auto"/>
        <w:ind w:firstLine="708"/>
        <w:jc w:val="both"/>
        <w:outlineLvl w:val="6"/>
        <w:rPr>
          <w:rFonts w:ascii="Constantia" w:hAnsi="Constantia"/>
          <w:bCs/>
        </w:rPr>
      </w:pPr>
      <w:r w:rsidRPr="001277F7">
        <w:rPr>
          <w:rFonts w:ascii="Constantia" w:hAnsi="Constantia"/>
          <w:bCs/>
        </w:rPr>
        <w:lastRenderedPageBreak/>
        <w:t>През 201</w:t>
      </w:r>
      <w:r w:rsidR="00745CC3">
        <w:rPr>
          <w:rFonts w:ascii="Constantia" w:hAnsi="Constantia"/>
          <w:bCs/>
        </w:rPr>
        <w:t>8</w:t>
      </w:r>
      <w:r w:rsidRPr="001277F7">
        <w:rPr>
          <w:rFonts w:ascii="Constantia" w:hAnsi="Constantia"/>
          <w:bCs/>
        </w:rPr>
        <w:t xml:space="preserve"> г. съдия Иван </w:t>
      </w:r>
      <w:proofErr w:type="spellStart"/>
      <w:r w:rsidRPr="001277F7">
        <w:rPr>
          <w:rFonts w:ascii="Constantia" w:hAnsi="Constantia"/>
          <w:bCs/>
        </w:rPr>
        <w:t>Ченков</w:t>
      </w:r>
      <w:proofErr w:type="spellEnd"/>
      <w:r w:rsidRPr="001277F7">
        <w:rPr>
          <w:rFonts w:ascii="Constantia" w:hAnsi="Constantia"/>
          <w:bCs/>
        </w:rPr>
        <w:t xml:space="preserve"> е разгледал общо </w:t>
      </w:r>
      <w:r w:rsidR="00745CC3">
        <w:rPr>
          <w:rFonts w:ascii="Constantia" w:hAnsi="Constantia"/>
          <w:bCs/>
        </w:rPr>
        <w:t>470</w:t>
      </w:r>
      <w:r w:rsidRPr="001277F7">
        <w:rPr>
          <w:rFonts w:ascii="Constantia" w:hAnsi="Constantia"/>
          <w:bCs/>
        </w:rPr>
        <w:t xml:space="preserve"> дела, от които </w:t>
      </w:r>
      <w:r w:rsidR="00745CC3">
        <w:rPr>
          <w:rFonts w:ascii="Constantia" w:hAnsi="Constantia"/>
          <w:bCs/>
        </w:rPr>
        <w:t xml:space="preserve">344 </w:t>
      </w:r>
      <w:r w:rsidRPr="001277F7">
        <w:rPr>
          <w:rFonts w:ascii="Constantia" w:hAnsi="Constantia"/>
          <w:bCs/>
        </w:rPr>
        <w:t xml:space="preserve">граждански дела и </w:t>
      </w:r>
      <w:r w:rsidR="00745CC3">
        <w:rPr>
          <w:rFonts w:ascii="Constantia" w:hAnsi="Constantia"/>
          <w:bCs/>
        </w:rPr>
        <w:t>126</w:t>
      </w:r>
      <w:r w:rsidRPr="001277F7">
        <w:rPr>
          <w:rFonts w:ascii="Constantia" w:hAnsi="Constantia"/>
          <w:bCs/>
        </w:rPr>
        <w:t xml:space="preserve"> наказателни дела. </w:t>
      </w:r>
    </w:p>
    <w:p w:rsidR="00F301E4" w:rsidRPr="001277F7" w:rsidRDefault="00F301E4" w:rsidP="00F301E4">
      <w:pPr>
        <w:pStyle w:val="a3"/>
        <w:spacing w:line="360" w:lineRule="auto"/>
        <w:ind w:firstLine="708"/>
        <w:jc w:val="both"/>
        <w:outlineLvl w:val="6"/>
        <w:rPr>
          <w:rFonts w:ascii="Constantia" w:hAnsi="Constantia"/>
          <w:bCs/>
        </w:rPr>
      </w:pPr>
      <w:r w:rsidRPr="001277F7">
        <w:rPr>
          <w:rFonts w:ascii="Constantia" w:hAnsi="Constantia"/>
          <w:bCs/>
        </w:rPr>
        <w:t xml:space="preserve">Съдия Бъчварова е разгледала </w:t>
      </w:r>
      <w:r w:rsidR="00745CC3">
        <w:rPr>
          <w:rFonts w:ascii="Constantia" w:hAnsi="Constantia"/>
          <w:bCs/>
        </w:rPr>
        <w:t>566</w:t>
      </w:r>
      <w:r w:rsidRPr="001277F7">
        <w:rPr>
          <w:rFonts w:ascii="Constantia" w:hAnsi="Constantia"/>
          <w:bCs/>
        </w:rPr>
        <w:t xml:space="preserve"> дела, от които </w:t>
      </w:r>
      <w:r w:rsidR="00745CC3">
        <w:rPr>
          <w:rFonts w:ascii="Constantia" w:hAnsi="Constantia"/>
          <w:bCs/>
        </w:rPr>
        <w:t>353</w:t>
      </w:r>
      <w:r w:rsidRPr="001277F7">
        <w:rPr>
          <w:rFonts w:ascii="Constantia" w:hAnsi="Constantia"/>
          <w:bCs/>
        </w:rPr>
        <w:t xml:space="preserve"> граждански и </w:t>
      </w:r>
      <w:r w:rsidR="00745CC3">
        <w:rPr>
          <w:rFonts w:ascii="Constantia" w:hAnsi="Constantia"/>
          <w:bCs/>
        </w:rPr>
        <w:t xml:space="preserve">213 </w:t>
      </w:r>
      <w:r w:rsidRPr="001277F7">
        <w:rPr>
          <w:rFonts w:ascii="Constantia" w:hAnsi="Constantia"/>
          <w:bCs/>
        </w:rPr>
        <w:t xml:space="preserve">наказателни дела. </w:t>
      </w:r>
    </w:p>
    <w:p w:rsidR="00F301E4" w:rsidRDefault="00F301E4" w:rsidP="00F301E4">
      <w:pPr>
        <w:pStyle w:val="a3"/>
        <w:spacing w:line="360" w:lineRule="auto"/>
        <w:ind w:firstLine="708"/>
        <w:jc w:val="both"/>
        <w:outlineLvl w:val="6"/>
        <w:rPr>
          <w:rFonts w:ascii="Constantia" w:hAnsi="Constantia"/>
          <w:bCs/>
        </w:rPr>
      </w:pPr>
      <w:r w:rsidRPr="00506BC6">
        <w:rPr>
          <w:rFonts w:ascii="Constantia" w:hAnsi="Constantia"/>
          <w:bCs/>
        </w:rPr>
        <w:t xml:space="preserve">Действителната натовареност спрямо разгледаните дела,  е  </w:t>
      </w:r>
      <w:r w:rsidR="00745CC3" w:rsidRPr="00506BC6">
        <w:rPr>
          <w:rFonts w:ascii="Constantia" w:hAnsi="Constantia"/>
          <w:bCs/>
        </w:rPr>
        <w:t>43</w:t>
      </w:r>
      <w:r w:rsidRPr="00506BC6">
        <w:rPr>
          <w:rFonts w:ascii="Constantia" w:hAnsi="Constantia"/>
          <w:bCs/>
        </w:rPr>
        <w:t>.</w:t>
      </w:r>
      <w:r w:rsidR="00745CC3" w:rsidRPr="00506BC6">
        <w:rPr>
          <w:rFonts w:ascii="Constantia" w:hAnsi="Constantia"/>
          <w:bCs/>
        </w:rPr>
        <w:t>17</w:t>
      </w:r>
      <w:r w:rsidRPr="00506BC6">
        <w:rPr>
          <w:rFonts w:ascii="Constantia" w:hAnsi="Constantia"/>
          <w:bCs/>
        </w:rPr>
        <w:t xml:space="preserve"> дела на месец, </w:t>
      </w:r>
      <w:r w:rsidR="00745CC3" w:rsidRPr="00506BC6">
        <w:rPr>
          <w:rFonts w:ascii="Constantia" w:hAnsi="Constantia"/>
          <w:bCs/>
        </w:rPr>
        <w:t>при отработени 24</w:t>
      </w:r>
      <w:r w:rsidRPr="00506BC6">
        <w:rPr>
          <w:rFonts w:ascii="Constantia" w:hAnsi="Constantia"/>
          <w:bCs/>
        </w:rPr>
        <w:t xml:space="preserve"> човекомесеца</w:t>
      </w:r>
      <w:r w:rsidRPr="001277F7">
        <w:rPr>
          <w:rFonts w:ascii="Constantia" w:hAnsi="Constantia"/>
          <w:bCs/>
        </w:rPr>
        <w:t xml:space="preserve"> </w:t>
      </w:r>
      <w:r w:rsidR="00745CC3">
        <w:rPr>
          <w:rFonts w:ascii="Constantia" w:hAnsi="Constantia"/>
          <w:bCs/>
        </w:rPr>
        <w:t>.</w:t>
      </w:r>
    </w:p>
    <w:p w:rsidR="00904750" w:rsidRPr="009613ED" w:rsidRDefault="00745CC3" w:rsidP="00904750">
      <w:pPr>
        <w:pStyle w:val="a3"/>
        <w:spacing w:line="360" w:lineRule="auto"/>
        <w:ind w:firstLine="708"/>
        <w:jc w:val="both"/>
        <w:outlineLvl w:val="6"/>
        <w:rPr>
          <w:rFonts w:ascii="Constantia" w:hAnsi="Constantia"/>
        </w:rPr>
      </w:pPr>
      <w:r>
        <w:rPr>
          <w:rFonts w:ascii="Constantia" w:hAnsi="Constantia"/>
          <w:bCs/>
        </w:rPr>
        <w:t>В сравнителен план: През 2017 г. д</w:t>
      </w:r>
      <w:r w:rsidRPr="001277F7">
        <w:rPr>
          <w:rFonts w:ascii="Constantia" w:hAnsi="Constantia"/>
          <w:bCs/>
        </w:rPr>
        <w:t xml:space="preserve">ействителната натовареност спрямо разгледаните дела,  </w:t>
      </w:r>
      <w:r w:rsidRPr="00904750">
        <w:rPr>
          <w:rFonts w:ascii="Constantia" w:hAnsi="Constantia"/>
          <w:bCs/>
        </w:rPr>
        <w:t>е  50.56 дела на месец, при отработени 18 човекомесеца</w:t>
      </w:r>
      <w:r w:rsidRPr="001277F7">
        <w:rPr>
          <w:rFonts w:ascii="Constantia" w:hAnsi="Constantia"/>
          <w:bCs/>
        </w:rPr>
        <w:t xml:space="preserve"> ( заб., съгласно Методиката за контрол и проверка на статистическите данни, отчитащи дейността на съдебните органи и съдиите в РБ, приета с Решение на ВСС по протокол № 49 от 01.10.2015 г., са приспаднати шест месеца поради ползван от съдия </w:t>
      </w:r>
      <w:proofErr w:type="spellStart"/>
      <w:r w:rsidRPr="001277F7">
        <w:rPr>
          <w:rFonts w:ascii="Constantia" w:hAnsi="Constantia"/>
          <w:bCs/>
        </w:rPr>
        <w:t>Ченков</w:t>
      </w:r>
      <w:proofErr w:type="spellEnd"/>
      <w:r w:rsidRPr="001277F7">
        <w:rPr>
          <w:rFonts w:ascii="Constantia" w:hAnsi="Constantia"/>
          <w:bCs/>
        </w:rPr>
        <w:t xml:space="preserve"> </w:t>
      </w:r>
      <w:r>
        <w:rPr>
          <w:rFonts w:ascii="Constantia" w:hAnsi="Constantia"/>
          <w:bCs/>
        </w:rPr>
        <w:t xml:space="preserve">продължителен отпуск по болест), </w:t>
      </w:r>
      <w:r w:rsidRPr="001277F7">
        <w:rPr>
          <w:rFonts w:ascii="Constantia" w:hAnsi="Constantia"/>
        </w:rPr>
        <w:t>през 2016 г.</w:t>
      </w:r>
      <w:r>
        <w:rPr>
          <w:rFonts w:ascii="Constantia" w:hAnsi="Constantia"/>
        </w:rPr>
        <w:t xml:space="preserve"> действителната натовареност</w:t>
      </w:r>
      <w:r w:rsidRPr="001277F7">
        <w:rPr>
          <w:rFonts w:ascii="Constantia" w:hAnsi="Constantia"/>
        </w:rPr>
        <w:t xml:space="preserve"> е била 37.7</w:t>
      </w:r>
      <w:r>
        <w:rPr>
          <w:rFonts w:ascii="Constantia" w:hAnsi="Constantia"/>
        </w:rPr>
        <w:t>6 дела на месец</w:t>
      </w:r>
      <w:r w:rsidR="009A2418">
        <w:rPr>
          <w:rFonts w:ascii="Constantia" w:hAnsi="Constantia"/>
        </w:rPr>
        <w:t xml:space="preserve"> при отработ</w:t>
      </w:r>
      <w:r w:rsidR="009A2418" w:rsidRPr="009A2418">
        <w:rPr>
          <w:rFonts w:ascii="Constantia" w:hAnsi="Constantia"/>
        </w:rPr>
        <w:t>ени</w:t>
      </w:r>
      <w:r w:rsidR="009A2418">
        <w:rPr>
          <w:rFonts w:ascii="Constantia" w:hAnsi="Constantia"/>
        </w:rPr>
        <w:t xml:space="preserve"> 21 човекомесеца</w:t>
      </w:r>
      <w:r>
        <w:rPr>
          <w:rFonts w:ascii="Constantia" w:hAnsi="Constantia"/>
        </w:rPr>
        <w:t xml:space="preserve">. </w:t>
      </w:r>
      <w:r w:rsidR="00904750">
        <w:rPr>
          <w:rFonts w:ascii="Constantia" w:hAnsi="Constantia"/>
        </w:rPr>
        <w:t xml:space="preserve"> </w:t>
      </w:r>
      <w:r>
        <w:rPr>
          <w:rFonts w:ascii="Constantia" w:hAnsi="Constantia"/>
        </w:rPr>
        <w:t xml:space="preserve">Не може да се направи </w:t>
      </w:r>
      <w:r w:rsidR="009A2418">
        <w:rPr>
          <w:rFonts w:ascii="Constantia" w:hAnsi="Constantia"/>
        </w:rPr>
        <w:t xml:space="preserve">точна оценка на </w:t>
      </w:r>
      <w:r w:rsidR="00FF312D">
        <w:rPr>
          <w:rFonts w:ascii="Constantia" w:hAnsi="Constantia"/>
        </w:rPr>
        <w:t xml:space="preserve">действителната натовареност на съдиите </w:t>
      </w:r>
      <w:r w:rsidR="009A2418">
        <w:rPr>
          <w:rFonts w:ascii="Constantia" w:hAnsi="Constantia"/>
        </w:rPr>
        <w:t>през</w:t>
      </w:r>
      <w:r w:rsidR="00904750">
        <w:rPr>
          <w:rFonts w:ascii="Constantia" w:hAnsi="Constantia"/>
        </w:rPr>
        <w:t xml:space="preserve"> </w:t>
      </w:r>
      <w:r w:rsidR="00FF312D">
        <w:rPr>
          <w:rFonts w:ascii="Constantia" w:hAnsi="Constantia"/>
        </w:rPr>
        <w:t>предходните две години</w:t>
      </w:r>
      <w:r w:rsidR="00904750">
        <w:rPr>
          <w:rFonts w:ascii="Constantia" w:hAnsi="Constantia"/>
        </w:rPr>
        <w:t xml:space="preserve">,  тъй като и през 2016 </w:t>
      </w:r>
      <w:r w:rsidR="00FF312D">
        <w:rPr>
          <w:rFonts w:ascii="Constantia" w:hAnsi="Constantia"/>
        </w:rPr>
        <w:t>г. и през 201</w:t>
      </w:r>
      <w:r w:rsidR="00904750">
        <w:rPr>
          <w:rFonts w:ascii="Constantia" w:hAnsi="Constantia"/>
        </w:rPr>
        <w:t>7</w:t>
      </w:r>
      <w:r w:rsidR="00FF312D">
        <w:rPr>
          <w:rFonts w:ascii="Constantia" w:hAnsi="Constantia"/>
        </w:rPr>
        <w:t xml:space="preserve"> г. </w:t>
      </w:r>
      <w:r w:rsidR="00904750">
        <w:rPr>
          <w:rFonts w:ascii="Constantia" w:hAnsi="Constantia"/>
        </w:rPr>
        <w:t xml:space="preserve">съдия Иван </w:t>
      </w:r>
      <w:proofErr w:type="spellStart"/>
      <w:r w:rsidR="00904750">
        <w:rPr>
          <w:rFonts w:ascii="Constantia" w:hAnsi="Constantia"/>
        </w:rPr>
        <w:t>Ченков</w:t>
      </w:r>
      <w:proofErr w:type="spellEnd"/>
      <w:r w:rsidR="00904750">
        <w:rPr>
          <w:rFonts w:ascii="Constantia" w:hAnsi="Constantia"/>
        </w:rPr>
        <w:t xml:space="preserve"> е бил в продължителен отпуск по болест. Поради тази причина е бил изключван  от  </w:t>
      </w:r>
      <w:r w:rsidR="00904750" w:rsidRPr="009613ED">
        <w:rPr>
          <w:rFonts w:ascii="Constantia" w:hAnsi="Constantia"/>
        </w:rPr>
        <w:t xml:space="preserve"> програмата за случайно разпределение на делата</w:t>
      </w:r>
      <w:r w:rsidR="00904750">
        <w:rPr>
          <w:rFonts w:ascii="Constantia" w:hAnsi="Constantia"/>
        </w:rPr>
        <w:t>.</w:t>
      </w:r>
      <w:r w:rsidR="00904750" w:rsidRPr="009613ED">
        <w:rPr>
          <w:rFonts w:ascii="Constantia" w:hAnsi="Constantia"/>
        </w:rPr>
        <w:t xml:space="preserve"> За този период</w:t>
      </w:r>
      <w:r w:rsidR="00904750">
        <w:rPr>
          <w:rFonts w:ascii="Constantia" w:hAnsi="Constantia"/>
        </w:rPr>
        <w:t xml:space="preserve">и </w:t>
      </w:r>
      <w:r w:rsidR="00904750" w:rsidRPr="009613ED">
        <w:rPr>
          <w:rFonts w:ascii="Constantia" w:hAnsi="Constantia"/>
        </w:rPr>
        <w:t xml:space="preserve"> съдия Бъчварова </w:t>
      </w:r>
      <w:r w:rsidR="00904750">
        <w:rPr>
          <w:rFonts w:ascii="Constantia" w:hAnsi="Constantia"/>
        </w:rPr>
        <w:t xml:space="preserve">го е замествала и </w:t>
      </w:r>
      <w:r w:rsidR="00904750" w:rsidRPr="009613ED">
        <w:rPr>
          <w:rFonts w:ascii="Constantia" w:hAnsi="Constantia"/>
        </w:rPr>
        <w:t xml:space="preserve">е </w:t>
      </w:r>
      <w:r w:rsidR="00904750">
        <w:rPr>
          <w:rFonts w:ascii="Constantia" w:hAnsi="Constantia"/>
        </w:rPr>
        <w:t>била</w:t>
      </w:r>
      <w:r w:rsidR="00904750" w:rsidRPr="009613ED">
        <w:rPr>
          <w:rFonts w:ascii="Constantia" w:hAnsi="Constantia"/>
        </w:rPr>
        <w:t xml:space="preserve">  единствен дежурен съдия.</w:t>
      </w:r>
    </w:p>
    <w:p w:rsidR="00F301E4" w:rsidRPr="001277F7" w:rsidRDefault="00F301E4" w:rsidP="00F301E4">
      <w:pPr>
        <w:pStyle w:val="a3"/>
        <w:spacing w:line="360" w:lineRule="auto"/>
        <w:ind w:firstLine="708"/>
        <w:jc w:val="both"/>
        <w:outlineLvl w:val="6"/>
        <w:rPr>
          <w:rFonts w:ascii="Constantia" w:hAnsi="Constantia"/>
          <w:bCs/>
        </w:rPr>
      </w:pPr>
      <w:r w:rsidRPr="001277F7">
        <w:rPr>
          <w:rFonts w:ascii="Constantia" w:hAnsi="Constantia"/>
          <w:bCs/>
        </w:rPr>
        <w:t>През 201</w:t>
      </w:r>
      <w:r w:rsidR="00904750">
        <w:rPr>
          <w:rFonts w:ascii="Constantia" w:hAnsi="Constantia"/>
          <w:bCs/>
        </w:rPr>
        <w:t>8</w:t>
      </w:r>
      <w:r w:rsidRPr="001277F7">
        <w:rPr>
          <w:rFonts w:ascii="Constantia" w:hAnsi="Constantia"/>
          <w:bCs/>
        </w:rPr>
        <w:t xml:space="preserve"> г. съдия </w:t>
      </w:r>
      <w:proofErr w:type="spellStart"/>
      <w:r w:rsidRPr="001277F7">
        <w:rPr>
          <w:rFonts w:ascii="Constantia" w:hAnsi="Constantia"/>
          <w:bCs/>
        </w:rPr>
        <w:t>Ченков</w:t>
      </w:r>
      <w:proofErr w:type="spellEnd"/>
      <w:r w:rsidRPr="001277F7">
        <w:rPr>
          <w:rFonts w:ascii="Constantia" w:hAnsi="Constantia"/>
          <w:bCs/>
        </w:rPr>
        <w:t xml:space="preserve"> е решил общо </w:t>
      </w:r>
      <w:r w:rsidR="00904750">
        <w:rPr>
          <w:rFonts w:ascii="Constantia" w:hAnsi="Constantia"/>
          <w:bCs/>
        </w:rPr>
        <w:t>433</w:t>
      </w:r>
      <w:r w:rsidRPr="001277F7">
        <w:rPr>
          <w:rFonts w:ascii="Constantia" w:hAnsi="Constantia"/>
          <w:bCs/>
        </w:rPr>
        <w:t xml:space="preserve">  дела, от които </w:t>
      </w:r>
      <w:r w:rsidR="00904750">
        <w:rPr>
          <w:rFonts w:ascii="Constantia" w:hAnsi="Constantia"/>
          <w:bCs/>
        </w:rPr>
        <w:t>313</w:t>
      </w:r>
      <w:r w:rsidRPr="001277F7">
        <w:rPr>
          <w:rFonts w:ascii="Constantia" w:hAnsi="Constantia"/>
          <w:bCs/>
        </w:rPr>
        <w:t xml:space="preserve">  граждански дела и </w:t>
      </w:r>
      <w:r w:rsidR="00904750">
        <w:rPr>
          <w:rFonts w:ascii="Constantia" w:hAnsi="Constantia"/>
          <w:bCs/>
        </w:rPr>
        <w:t>120</w:t>
      </w:r>
      <w:r w:rsidRPr="001277F7">
        <w:rPr>
          <w:rFonts w:ascii="Constantia" w:hAnsi="Constantia"/>
          <w:bCs/>
        </w:rPr>
        <w:t xml:space="preserve"> наказателни дела. </w:t>
      </w:r>
    </w:p>
    <w:p w:rsidR="00F301E4" w:rsidRPr="001277F7" w:rsidRDefault="00F301E4" w:rsidP="00F301E4">
      <w:pPr>
        <w:pStyle w:val="a3"/>
        <w:spacing w:line="360" w:lineRule="auto"/>
        <w:ind w:firstLine="708"/>
        <w:jc w:val="both"/>
        <w:outlineLvl w:val="6"/>
        <w:rPr>
          <w:rFonts w:ascii="Constantia" w:hAnsi="Constantia"/>
          <w:bCs/>
        </w:rPr>
      </w:pPr>
      <w:r w:rsidRPr="001277F7">
        <w:rPr>
          <w:rFonts w:ascii="Constantia" w:hAnsi="Constantia"/>
          <w:bCs/>
        </w:rPr>
        <w:t xml:space="preserve">Съдия Бъчварова е решила общо </w:t>
      </w:r>
      <w:r w:rsidR="00904750">
        <w:rPr>
          <w:rFonts w:ascii="Constantia" w:hAnsi="Constantia"/>
          <w:bCs/>
        </w:rPr>
        <w:t>504</w:t>
      </w:r>
      <w:r w:rsidRPr="001277F7">
        <w:rPr>
          <w:rFonts w:ascii="Constantia" w:hAnsi="Constantia"/>
          <w:b/>
          <w:bCs/>
        </w:rPr>
        <w:t xml:space="preserve"> д</w:t>
      </w:r>
      <w:r w:rsidRPr="001277F7">
        <w:rPr>
          <w:rFonts w:ascii="Constantia" w:hAnsi="Constantia"/>
          <w:bCs/>
        </w:rPr>
        <w:t>ела, от които 3</w:t>
      </w:r>
      <w:r w:rsidR="00904750">
        <w:rPr>
          <w:rFonts w:ascii="Constantia" w:hAnsi="Constantia"/>
          <w:bCs/>
        </w:rPr>
        <w:t>11</w:t>
      </w:r>
      <w:r w:rsidRPr="001277F7">
        <w:rPr>
          <w:rFonts w:ascii="Constantia" w:hAnsi="Constantia"/>
          <w:bCs/>
        </w:rPr>
        <w:t xml:space="preserve"> граждански дела и </w:t>
      </w:r>
      <w:r w:rsidR="00904750">
        <w:rPr>
          <w:rFonts w:ascii="Constantia" w:hAnsi="Constantia"/>
          <w:bCs/>
        </w:rPr>
        <w:t>193</w:t>
      </w:r>
      <w:r w:rsidRPr="001277F7">
        <w:rPr>
          <w:rFonts w:ascii="Constantia" w:hAnsi="Constantia"/>
          <w:bCs/>
        </w:rPr>
        <w:t xml:space="preserve"> наказателни дела. </w:t>
      </w:r>
    </w:p>
    <w:p w:rsidR="00F301E4" w:rsidRPr="00506BC6" w:rsidRDefault="00F301E4" w:rsidP="00F301E4">
      <w:pPr>
        <w:pStyle w:val="a3"/>
        <w:spacing w:line="360" w:lineRule="auto"/>
        <w:ind w:firstLine="708"/>
        <w:jc w:val="both"/>
        <w:outlineLvl w:val="6"/>
        <w:rPr>
          <w:rFonts w:ascii="Constantia" w:hAnsi="Constantia"/>
          <w:bCs/>
        </w:rPr>
      </w:pPr>
      <w:r w:rsidRPr="00506BC6">
        <w:rPr>
          <w:rFonts w:ascii="Constantia" w:hAnsi="Constantia"/>
          <w:bCs/>
        </w:rPr>
        <w:t xml:space="preserve">При посочените данни действителната натовареност на съдиите от РС Котел спрямо приключените дела е </w:t>
      </w:r>
      <w:r w:rsidR="009A2418" w:rsidRPr="00506BC6">
        <w:rPr>
          <w:rFonts w:ascii="Constantia" w:hAnsi="Constantia"/>
          <w:bCs/>
        </w:rPr>
        <w:t xml:space="preserve">39.04 </w:t>
      </w:r>
      <w:r w:rsidRPr="00506BC6">
        <w:rPr>
          <w:rFonts w:ascii="Constantia" w:hAnsi="Constantia"/>
          <w:bCs/>
        </w:rPr>
        <w:t xml:space="preserve"> дела. </w:t>
      </w:r>
      <w:r w:rsidR="009A2418" w:rsidRPr="00506BC6">
        <w:rPr>
          <w:rFonts w:ascii="Constantia" w:hAnsi="Constantia"/>
          <w:bCs/>
        </w:rPr>
        <w:t>За 2017 г. действителната натовареност по този показател е била 45.78 дела , а з</w:t>
      </w:r>
      <w:r w:rsidRPr="00506BC6">
        <w:rPr>
          <w:rFonts w:ascii="Constantia" w:hAnsi="Constantia"/>
          <w:bCs/>
        </w:rPr>
        <w:t xml:space="preserve">а 2016 г. </w:t>
      </w:r>
      <w:r w:rsidR="009A2418" w:rsidRPr="00506BC6">
        <w:rPr>
          <w:rFonts w:ascii="Constantia" w:hAnsi="Constantia"/>
          <w:bCs/>
        </w:rPr>
        <w:t xml:space="preserve">- </w:t>
      </w:r>
      <w:r w:rsidRPr="00506BC6">
        <w:rPr>
          <w:rFonts w:ascii="Constantia" w:hAnsi="Constantia"/>
          <w:bCs/>
        </w:rPr>
        <w:t xml:space="preserve"> 34</w:t>
      </w:r>
      <w:r w:rsidR="009A2418" w:rsidRPr="00506BC6">
        <w:rPr>
          <w:rFonts w:ascii="Constantia" w:hAnsi="Constantia"/>
          <w:bCs/>
        </w:rPr>
        <w:t xml:space="preserve">.71 дела </w:t>
      </w:r>
      <w:r w:rsidRPr="00506BC6">
        <w:rPr>
          <w:rFonts w:ascii="Constantia" w:hAnsi="Constantia"/>
          <w:bCs/>
        </w:rPr>
        <w:t>на месец.</w:t>
      </w:r>
    </w:p>
    <w:p w:rsidR="00F301E4" w:rsidRPr="001277F7" w:rsidRDefault="00F301E4" w:rsidP="00F301E4">
      <w:pPr>
        <w:pStyle w:val="a3"/>
        <w:spacing w:line="360" w:lineRule="auto"/>
        <w:ind w:firstLine="708"/>
        <w:jc w:val="both"/>
        <w:outlineLvl w:val="6"/>
        <w:rPr>
          <w:rFonts w:ascii="Constantia" w:hAnsi="Constantia"/>
        </w:rPr>
      </w:pPr>
      <w:r w:rsidRPr="001277F7">
        <w:rPr>
          <w:rFonts w:ascii="Constantia" w:hAnsi="Constantia"/>
        </w:rPr>
        <w:lastRenderedPageBreak/>
        <w:t xml:space="preserve">Постъплението на двамата съдии и резултатите от работата им може да се проследи в следната таблица :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423"/>
        <w:gridCol w:w="1305"/>
        <w:gridCol w:w="1404"/>
        <w:gridCol w:w="1243"/>
        <w:gridCol w:w="1309"/>
        <w:gridCol w:w="1417"/>
        <w:gridCol w:w="1560"/>
      </w:tblGrid>
      <w:tr w:rsidR="00F301E4" w:rsidRPr="00327D23" w:rsidTr="00FC1407">
        <w:trPr>
          <w:tblCellSpacing w:w="20" w:type="dxa"/>
        </w:trPr>
        <w:tc>
          <w:tcPr>
            <w:tcW w:w="1363" w:type="dxa"/>
            <w:tcBorders>
              <w:top w:val="outset" w:sz="6" w:space="0" w:color="000000"/>
              <w:left w:val="outset" w:sz="6" w:space="0" w:color="000000"/>
              <w:bottom w:val="outset" w:sz="6" w:space="0" w:color="000000"/>
              <w:right w:val="outset" w:sz="6" w:space="0" w:color="000000"/>
            </w:tcBorders>
            <w:shd w:val="clear" w:color="auto" w:fill="auto"/>
          </w:tcPr>
          <w:p w:rsidR="00F301E4" w:rsidRPr="00327D23" w:rsidRDefault="00F301E4" w:rsidP="00FC1407">
            <w:pPr>
              <w:jc w:val="center"/>
              <w:rPr>
                <w:rFonts w:ascii="Constantia" w:hAnsi="Constantia"/>
                <w:b/>
                <w:sz w:val="20"/>
                <w:szCs w:val="20"/>
              </w:rPr>
            </w:pPr>
          </w:p>
          <w:p w:rsidR="00F301E4" w:rsidRPr="00327D23" w:rsidRDefault="00F301E4" w:rsidP="00FC1407">
            <w:pPr>
              <w:jc w:val="center"/>
              <w:rPr>
                <w:rFonts w:ascii="Constantia" w:hAnsi="Constantia"/>
                <w:b/>
                <w:sz w:val="20"/>
                <w:szCs w:val="20"/>
              </w:rPr>
            </w:pPr>
            <w:r w:rsidRPr="00327D23">
              <w:rPr>
                <w:rFonts w:ascii="Constantia" w:hAnsi="Constantia"/>
                <w:b/>
                <w:sz w:val="20"/>
                <w:szCs w:val="20"/>
              </w:rPr>
              <w:t>Съдия</w:t>
            </w:r>
          </w:p>
        </w:tc>
        <w:tc>
          <w:tcPr>
            <w:tcW w:w="1265" w:type="dxa"/>
            <w:tcBorders>
              <w:top w:val="outset" w:sz="6" w:space="0" w:color="000000"/>
              <w:left w:val="outset" w:sz="6" w:space="0" w:color="000000"/>
              <w:bottom w:val="outset" w:sz="6" w:space="0" w:color="000000"/>
              <w:right w:val="outset" w:sz="6" w:space="0" w:color="000000"/>
            </w:tcBorders>
            <w:shd w:val="clear" w:color="auto" w:fill="auto"/>
          </w:tcPr>
          <w:p w:rsidR="00F301E4" w:rsidRPr="00327D23" w:rsidRDefault="00F301E4" w:rsidP="00FC1407">
            <w:pPr>
              <w:jc w:val="center"/>
              <w:rPr>
                <w:rFonts w:ascii="Constantia" w:hAnsi="Constantia"/>
                <w:b/>
                <w:sz w:val="20"/>
                <w:szCs w:val="20"/>
              </w:rPr>
            </w:pPr>
            <w:r w:rsidRPr="00327D23">
              <w:rPr>
                <w:rFonts w:ascii="Constantia" w:hAnsi="Constantia"/>
                <w:b/>
                <w:sz w:val="20"/>
                <w:szCs w:val="20"/>
              </w:rPr>
              <w:t>Несвършени дела в началото на периода</w:t>
            </w:r>
          </w:p>
        </w:tc>
        <w:tc>
          <w:tcPr>
            <w:tcW w:w="1364" w:type="dxa"/>
            <w:tcBorders>
              <w:top w:val="outset" w:sz="6" w:space="0" w:color="000000"/>
              <w:left w:val="outset" w:sz="6" w:space="0" w:color="000000"/>
              <w:bottom w:val="outset" w:sz="6" w:space="0" w:color="000000"/>
              <w:right w:val="outset" w:sz="6" w:space="0" w:color="000000"/>
            </w:tcBorders>
            <w:shd w:val="clear" w:color="auto" w:fill="auto"/>
          </w:tcPr>
          <w:p w:rsidR="00F301E4" w:rsidRPr="00327D23" w:rsidRDefault="00F301E4" w:rsidP="00FC1407">
            <w:pPr>
              <w:jc w:val="center"/>
              <w:rPr>
                <w:rFonts w:ascii="Constantia" w:hAnsi="Constantia"/>
                <w:b/>
                <w:sz w:val="20"/>
                <w:szCs w:val="20"/>
              </w:rPr>
            </w:pPr>
          </w:p>
          <w:p w:rsidR="00F301E4" w:rsidRPr="00327D23" w:rsidRDefault="00F301E4" w:rsidP="00FC1407">
            <w:pPr>
              <w:jc w:val="center"/>
              <w:rPr>
                <w:rFonts w:ascii="Constantia" w:hAnsi="Constantia"/>
                <w:b/>
                <w:sz w:val="20"/>
                <w:szCs w:val="20"/>
              </w:rPr>
            </w:pPr>
            <w:r w:rsidRPr="00327D23">
              <w:rPr>
                <w:rFonts w:ascii="Constantia" w:hAnsi="Constantia"/>
                <w:b/>
                <w:sz w:val="20"/>
                <w:szCs w:val="20"/>
              </w:rPr>
              <w:t>Постъпили дела</w:t>
            </w:r>
          </w:p>
        </w:tc>
        <w:tc>
          <w:tcPr>
            <w:tcW w:w="1203" w:type="dxa"/>
            <w:tcBorders>
              <w:top w:val="outset" w:sz="6" w:space="0" w:color="000000"/>
              <w:left w:val="outset" w:sz="6" w:space="0" w:color="000000"/>
              <w:bottom w:val="outset" w:sz="6" w:space="0" w:color="000000"/>
              <w:right w:val="outset" w:sz="6" w:space="0" w:color="000000"/>
            </w:tcBorders>
            <w:shd w:val="clear" w:color="auto" w:fill="auto"/>
          </w:tcPr>
          <w:p w:rsidR="00F301E4" w:rsidRPr="00327D23" w:rsidRDefault="00F301E4" w:rsidP="00FC1407">
            <w:pPr>
              <w:jc w:val="center"/>
              <w:rPr>
                <w:rFonts w:ascii="Constantia" w:hAnsi="Constantia"/>
                <w:b/>
                <w:sz w:val="20"/>
                <w:szCs w:val="20"/>
              </w:rPr>
            </w:pPr>
          </w:p>
          <w:p w:rsidR="00F301E4" w:rsidRPr="00327D23" w:rsidRDefault="00F301E4" w:rsidP="00FC1407">
            <w:pPr>
              <w:jc w:val="center"/>
              <w:rPr>
                <w:rFonts w:ascii="Constantia" w:hAnsi="Constantia"/>
                <w:b/>
                <w:sz w:val="20"/>
                <w:szCs w:val="20"/>
              </w:rPr>
            </w:pPr>
            <w:r w:rsidRPr="00327D23">
              <w:rPr>
                <w:rFonts w:ascii="Constantia" w:hAnsi="Constantia"/>
                <w:b/>
                <w:sz w:val="20"/>
                <w:szCs w:val="20"/>
              </w:rPr>
              <w:t>Разгледани дела</w:t>
            </w:r>
          </w:p>
        </w:tc>
        <w:tc>
          <w:tcPr>
            <w:tcW w:w="1269" w:type="dxa"/>
            <w:tcBorders>
              <w:top w:val="outset" w:sz="6" w:space="0" w:color="000000"/>
              <w:left w:val="outset" w:sz="6" w:space="0" w:color="000000"/>
              <w:bottom w:val="outset" w:sz="6" w:space="0" w:color="000000"/>
              <w:right w:val="outset" w:sz="6" w:space="0" w:color="000000"/>
            </w:tcBorders>
            <w:shd w:val="clear" w:color="auto" w:fill="auto"/>
          </w:tcPr>
          <w:p w:rsidR="00F301E4" w:rsidRPr="00327D23" w:rsidRDefault="00F301E4" w:rsidP="00FC1407">
            <w:pPr>
              <w:jc w:val="center"/>
              <w:rPr>
                <w:rFonts w:ascii="Constantia" w:hAnsi="Constantia"/>
                <w:b/>
                <w:sz w:val="20"/>
                <w:szCs w:val="20"/>
              </w:rPr>
            </w:pPr>
          </w:p>
          <w:p w:rsidR="00F301E4" w:rsidRPr="00327D23" w:rsidRDefault="00F301E4" w:rsidP="00FC1407">
            <w:pPr>
              <w:jc w:val="center"/>
              <w:rPr>
                <w:rFonts w:ascii="Constantia" w:hAnsi="Constantia"/>
                <w:b/>
                <w:sz w:val="20"/>
                <w:szCs w:val="20"/>
              </w:rPr>
            </w:pPr>
            <w:r w:rsidRPr="00327D23">
              <w:rPr>
                <w:rFonts w:ascii="Constantia" w:hAnsi="Constantia"/>
                <w:b/>
                <w:sz w:val="20"/>
                <w:szCs w:val="20"/>
              </w:rPr>
              <w:t>Свършени дела</w:t>
            </w:r>
          </w:p>
        </w:tc>
        <w:tc>
          <w:tcPr>
            <w:tcW w:w="1377" w:type="dxa"/>
            <w:tcBorders>
              <w:top w:val="outset" w:sz="6" w:space="0" w:color="000000"/>
              <w:left w:val="outset" w:sz="6" w:space="0" w:color="000000"/>
              <w:bottom w:val="outset" w:sz="6" w:space="0" w:color="000000"/>
              <w:right w:val="outset" w:sz="6" w:space="0" w:color="000000"/>
            </w:tcBorders>
            <w:shd w:val="clear" w:color="auto" w:fill="auto"/>
          </w:tcPr>
          <w:p w:rsidR="00F301E4" w:rsidRPr="00327D23" w:rsidRDefault="00F301E4" w:rsidP="00FC1407">
            <w:pPr>
              <w:jc w:val="center"/>
              <w:rPr>
                <w:rFonts w:ascii="Constantia" w:hAnsi="Constantia"/>
                <w:b/>
                <w:sz w:val="20"/>
                <w:szCs w:val="20"/>
              </w:rPr>
            </w:pPr>
            <w:r w:rsidRPr="00327D23">
              <w:rPr>
                <w:rFonts w:ascii="Constantia" w:hAnsi="Constantia"/>
                <w:b/>
                <w:sz w:val="20"/>
                <w:szCs w:val="20"/>
              </w:rPr>
              <w:t>Свършени в тримесечен срок</w:t>
            </w:r>
          </w:p>
        </w:tc>
        <w:tc>
          <w:tcPr>
            <w:tcW w:w="1500" w:type="dxa"/>
            <w:tcBorders>
              <w:top w:val="outset" w:sz="6" w:space="0" w:color="000000"/>
              <w:left w:val="outset" w:sz="6" w:space="0" w:color="000000"/>
              <w:bottom w:val="outset" w:sz="6" w:space="0" w:color="000000"/>
              <w:right w:val="outset" w:sz="6" w:space="0" w:color="000000"/>
            </w:tcBorders>
            <w:shd w:val="clear" w:color="auto" w:fill="auto"/>
          </w:tcPr>
          <w:p w:rsidR="00F301E4" w:rsidRPr="00327D23" w:rsidRDefault="00F301E4" w:rsidP="00FC1407">
            <w:pPr>
              <w:jc w:val="center"/>
              <w:rPr>
                <w:rFonts w:ascii="Constantia" w:hAnsi="Constantia"/>
                <w:b/>
                <w:sz w:val="20"/>
                <w:szCs w:val="20"/>
              </w:rPr>
            </w:pPr>
            <w:r w:rsidRPr="00327D23">
              <w:rPr>
                <w:rFonts w:ascii="Constantia" w:hAnsi="Constantia"/>
                <w:b/>
                <w:sz w:val="20"/>
                <w:szCs w:val="20"/>
              </w:rPr>
              <w:t>Останали несвършени дела</w:t>
            </w:r>
          </w:p>
        </w:tc>
      </w:tr>
      <w:tr w:rsidR="00F301E4" w:rsidRPr="00327D23" w:rsidTr="009A2418">
        <w:trPr>
          <w:trHeight w:val="803"/>
          <w:tblCellSpacing w:w="20" w:type="dxa"/>
        </w:trPr>
        <w:tc>
          <w:tcPr>
            <w:tcW w:w="1363" w:type="dxa"/>
            <w:tcBorders>
              <w:top w:val="outset" w:sz="6" w:space="0" w:color="000000"/>
              <w:left w:val="outset" w:sz="6" w:space="0" w:color="000000"/>
              <w:bottom w:val="outset" w:sz="6" w:space="0" w:color="000000"/>
              <w:right w:val="outset" w:sz="6" w:space="0" w:color="000000"/>
            </w:tcBorders>
            <w:shd w:val="clear" w:color="auto" w:fill="auto"/>
          </w:tcPr>
          <w:p w:rsidR="00F301E4" w:rsidRPr="00327D23" w:rsidRDefault="00F301E4" w:rsidP="00FC1407">
            <w:pPr>
              <w:jc w:val="center"/>
              <w:rPr>
                <w:rFonts w:ascii="Constantia" w:hAnsi="Constantia"/>
                <w:b/>
                <w:sz w:val="20"/>
                <w:szCs w:val="20"/>
              </w:rPr>
            </w:pPr>
            <w:r w:rsidRPr="00327D23">
              <w:rPr>
                <w:rFonts w:ascii="Constantia" w:hAnsi="Constantia"/>
                <w:b/>
                <w:sz w:val="20"/>
                <w:szCs w:val="20"/>
              </w:rPr>
              <w:t>Йовка Бъчварова</w:t>
            </w:r>
          </w:p>
        </w:tc>
        <w:tc>
          <w:tcPr>
            <w:tcW w:w="1265" w:type="dxa"/>
            <w:tcBorders>
              <w:top w:val="outset" w:sz="6" w:space="0" w:color="000000"/>
              <w:left w:val="outset" w:sz="6" w:space="0" w:color="000000"/>
              <w:bottom w:val="outset" w:sz="6" w:space="0" w:color="000000"/>
              <w:right w:val="outset" w:sz="6" w:space="0" w:color="000000"/>
            </w:tcBorders>
            <w:shd w:val="clear" w:color="auto" w:fill="auto"/>
          </w:tcPr>
          <w:p w:rsidR="00F301E4" w:rsidRPr="00AC4CDD" w:rsidRDefault="009A2418" w:rsidP="00FC1407">
            <w:pPr>
              <w:jc w:val="center"/>
              <w:rPr>
                <w:rFonts w:ascii="Constantia" w:hAnsi="Constantia"/>
                <w:b/>
                <w:sz w:val="22"/>
                <w:szCs w:val="22"/>
              </w:rPr>
            </w:pPr>
            <w:r>
              <w:rPr>
                <w:rFonts w:ascii="Constantia" w:hAnsi="Constantia"/>
                <w:b/>
                <w:sz w:val="22"/>
                <w:szCs w:val="22"/>
              </w:rPr>
              <w:t>5</w:t>
            </w:r>
            <w:r w:rsidR="00F301E4" w:rsidRPr="00AC4CDD">
              <w:rPr>
                <w:rFonts w:ascii="Constantia" w:hAnsi="Constantia"/>
                <w:b/>
                <w:sz w:val="22"/>
                <w:szCs w:val="22"/>
              </w:rPr>
              <w:t>3</w:t>
            </w:r>
          </w:p>
        </w:tc>
        <w:tc>
          <w:tcPr>
            <w:tcW w:w="1364" w:type="dxa"/>
            <w:tcBorders>
              <w:top w:val="outset" w:sz="6" w:space="0" w:color="000000"/>
              <w:left w:val="outset" w:sz="6" w:space="0" w:color="000000"/>
              <w:bottom w:val="outset" w:sz="6" w:space="0" w:color="000000"/>
              <w:right w:val="outset" w:sz="6" w:space="0" w:color="000000"/>
            </w:tcBorders>
            <w:shd w:val="clear" w:color="auto" w:fill="auto"/>
          </w:tcPr>
          <w:p w:rsidR="00F301E4" w:rsidRPr="00AC4CDD" w:rsidRDefault="009A2418" w:rsidP="00FC1407">
            <w:pPr>
              <w:jc w:val="center"/>
              <w:rPr>
                <w:rFonts w:ascii="Constantia" w:hAnsi="Constantia"/>
                <w:b/>
                <w:sz w:val="22"/>
                <w:szCs w:val="22"/>
              </w:rPr>
            </w:pPr>
            <w:r>
              <w:rPr>
                <w:rFonts w:ascii="Constantia" w:hAnsi="Constantia"/>
                <w:b/>
                <w:sz w:val="22"/>
                <w:szCs w:val="22"/>
              </w:rPr>
              <w:t>513</w:t>
            </w:r>
          </w:p>
        </w:tc>
        <w:tc>
          <w:tcPr>
            <w:tcW w:w="1203" w:type="dxa"/>
            <w:tcBorders>
              <w:top w:val="outset" w:sz="6" w:space="0" w:color="000000"/>
              <w:left w:val="outset" w:sz="6" w:space="0" w:color="000000"/>
              <w:bottom w:val="outset" w:sz="6" w:space="0" w:color="000000"/>
              <w:right w:val="outset" w:sz="6" w:space="0" w:color="000000"/>
            </w:tcBorders>
            <w:shd w:val="clear" w:color="auto" w:fill="auto"/>
          </w:tcPr>
          <w:p w:rsidR="00F301E4" w:rsidRPr="00AC4CDD" w:rsidRDefault="00E6080D" w:rsidP="00FC1407">
            <w:pPr>
              <w:jc w:val="center"/>
              <w:rPr>
                <w:rFonts w:ascii="Constantia" w:hAnsi="Constantia"/>
                <w:b/>
                <w:sz w:val="22"/>
                <w:szCs w:val="22"/>
              </w:rPr>
            </w:pPr>
            <w:r>
              <w:rPr>
                <w:rFonts w:ascii="Constantia" w:hAnsi="Constantia"/>
                <w:b/>
                <w:sz w:val="22"/>
                <w:szCs w:val="22"/>
              </w:rPr>
              <w:t>566</w:t>
            </w:r>
          </w:p>
        </w:tc>
        <w:tc>
          <w:tcPr>
            <w:tcW w:w="1269" w:type="dxa"/>
            <w:tcBorders>
              <w:top w:val="outset" w:sz="6" w:space="0" w:color="000000"/>
              <w:left w:val="outset" w:sz="6" w:space="0" w:color="000000"/>
              <w:bottom w:val="outset" w:sz="6" w:space="0" w:color="000000"/>
              <w:right w:val="outset" w:sz="6" w:space="0" w:color="000000"/>
            </w:tcBorders>
            <w:shd w:val="clear" w:color="auto" w:fill="auto"/>
          </w:tcPr>
          <w:p w:rsidR="00F301E4" w:rsidRPr="00AC4CDD" w:rsidRDefault="00E6080D" w:rsidP="00FC1407">
            <w:pPr>
              <w:jc w:val="center"/>
              <w:rPr>
                <w:rFonts w:ascii="Constantia" w:hAnsi="Constantia"/>
                <w:b/>
                <w:sz w:val="22"/>
                <w:szCs w:val="22"/>
              </w:rPr>
            </w:pPr>
            <w:r>
              <w:rPr>
                <w:rFonts w:ascii="Constantia" w:hAnsi="Constantia"/>
                <w:b/>
                <w:sz w:val="22"/>
                <w:szCs w:val="22"/>
              </w:rPr>
              <w:t>504</w:t>
            </w:r>
          </w:p>
        </w:tc>
        <w:tc>
          <w:tcPr>
            <w:tcW w:w="1377" w:type="dxa"/>
            <w:tcBorders>
              <w:top w:val="outset" w:sz="6" w:space="0" w:color="000000"/>
              <w:left w:val="outset" w:sz="6" w:space="0" w:color="000000"/>
              <w:bottom w:val="outset" w:sz="6" w:space="0" w:color="000000"/>
              <w:right w:val="outset" w:sz="6" w:space="0" w:color="000000"/>
            </w:tcBorders>
            <w:shd w:val="clear" w:color="auto" w:fill="auto"/>
          </w:tcPr>
          <w:p w:rsidR="00F301E4" w:rsidRPr="00AC4CDD" w:rsidRDefault="00E6080D" w:rsidP="00FC1407">
            <w:pPr>
              <w:jc w:val="center"/>
              <w:rPr>
                <w:rFonts w:ascii="Constantia" w:hAnsi="Constantia"/>
                <w:b/>
                <w:sz w:val="22"/>
                <w:szCs w:val="22"/>
              </w:rPr>
            </w:pPr>
            <w:r>
              <w:rPr>
                <w:rFonts w:ascii="Constantia" w:hAnsi="Constantia"/>
                <w:b/>
                <w:sz w:val="22"/>
                <w:szCs w:val="22"/>
              </w:rPr>
              <w:t>462</w:t>
            </w:r>
          </w:p>
        </w:tc>
        <w:tc>
          <w:tcPr>
            <w:tcW w:w="1500" w:type="dxa"/>
            <w:tcBorders>
              <w:top w:val="outset" w:sz="6" w:space="0" w:color="000000"/>
              <w:left w:val="outset" w:sz="6" w:space="0" w:color="000000"/>
              <w:bottom w:val="outset" w:sz="6" w:space="0" w:color="000000"/>
              <w:right w:val="outset" w:sz="6" w:space="0" w:color="000000"/>
            </w:tcBorders>
            <w:shd w:val="clear" w:color="auto" w:fill="auto"/>
          </w:tcPr>
          <w:p w:rsidR="00F301E4" w:rsidRPr="00AC4CDD" w:rsidRDefault="00E6080D" w:rsidP="00FC1407">
            <w:pPr>
              <w:jc w:val="center"/>
              <w:rPr>
                <w:rFonts w:ascii="Constantia" w:hAnsi="Constantia"/>
                <w:b/>
                <w:sz w:val="22"/>
                <w:szCs w:val="22"/>
              </w:rPr>
            </w:pPr>
            <w:r>
              <w:rPr>
                <w:rFonts w:ascii="Constantia" w:hAnsi="Constantia"/>
                <w:b/>
                <w:sz w:val="22"/>
                <w:szCs w:val="22"/>
              </w:rPr>
              <w:t>62</w:t>
            </w:r>
          </w:p>
        </w:tc>
      </w:tr>
      <w:tr w:rsidR="00F301E4" w:rsidRPr="00327D23" w:rsidTr="00FC1407">
        <w:trPr>
          <w:tblCellSpacing w:w="20" w:type="dxa"/>
        </w:trPr>
        <w:tc>
          <w:tcPr>
            <w:tcW w:w="1363" w:type="dxa"/>
            <w:tcBorders>
              <w:top w:val="outset" w:sz="6" w:space="0" w:color="000000"/>
              <w:left w:val="outset" w:sz="6" w:space="0" w:color="000000"/>
              <w:bottom w:val="outset" w:sz="6" w:space="0" w:color="000000"/>
              <w:right w:val="outset" w:sz="6" w:space="0" w:color="000000"/>
            </w:tcBorders>
            <w:shd w:val="clear" w:color="auto" w:fill="auto"/>
          </w:tcPr>
          <w:p w:rsidR="00F301E4" w:rsidRPr="00327D23" w:rsidRDefault="00F301E4" w:rsidP="00FC1407">
            <w:pPr>
              <w:jc w:val="center"/>
              <w:rPr>
                <w:rFonts w:ascii="Constantia" w:hAnsi="Constantia"/>
                <w:b/>
                <w:sz w:val="20"/>
                <w:szCs w:val="20"/>
              </w:rPr>
            </w:pPr>
            <w:r w:rsidRPr="00327D23">
              <w:rPr>
                <w:rFonts w:ascii="Constantia" w:hAnsi="Constantia"/>
                <w:b/>
                <w:sz w:val="20"/>
                <w:szCs w:val="20"/>
              </w:rPr>
              <w:t xml:space="preserve">Иван </w:t>
            </w:r>
            <w:proofErr w:type="spellStart"/>
            <w:r w:rsidRPr="00327D23">
              <w:rPr>
                <w:rFonts w:ascii="Constantia" w:hAnsi="Constantia"/>
                <w:b/>
                <w:sz w:val="20"/>
                <w:szCs w:val="20"/>
              </w:rPr>
              <w:t>Ченков</w:t>
            </w:r>
            <w:proofErr w:type="spellEnd"/>
          </w:p>
          <w:p w:rsidR="00F301E4" w:rsidRPr="00327D23" w:rsidRDefault="00F301E4" w:rsidP="00FC1407">
            <w:pPr>
              <w:jc w:val="center"/>
              <w:rPr>
                <w:rFonts w:ascii="Constantia" w:hAnsi="Constantia"/>
                <w:b/>
                <w:sz w:val="20"/>
                <w:szCs w:val="20"/>
              </w:rPr>
            </w:pPr>
          </w:p>
        </w:tc>
        <w:tc>
          <w:tcPr>
            <w:tcW w:w="1265" w:type="dxa"/>
            <w:tcBorders>
              <w:top w:val="outset" w:sz="6" w:space="0" w:color="000000"/>
              <w:left w:val="outset" w:sz="6" w:space="0" w:color="000000"/>
              <w:bottom w:val="outset" w:sz="6" w:space="0" w:color="000000"/>
              <w:right w:val="outset" w:sz="6" w:space="0" w:color="000000"/>
            </w:tcBorders>
            <w:shd w:val="clear" w:color="auto" w:fill="auto"/>
          </w:tcPr>
          <w:p w:rsidR="00F301E4" w:rsidRPr="00AC4CDD" w:rsidRDefault="009A2418" w:rsidP="00FC1407">
            <w:pPr>
              <w:jc w:val="center"/>
              <w:rPr>
                <w:rFonts w:ascii="Constantia" w:hAnsi="Constantia"/>
                <w:b/>
                <w:sz w:val="22"/>
                <w:szCs w:val="22"/>
              </w:rPr>
            </w:pPr>
            <w:r>
              <w:rPr>
                <w:rFonts w:ascii="Constantia" w:hAnsi="Constantia"/>
                <w:b/>
                <w:sz w:val="22"/>
                <w:szCs w:val="22"/>
              </w:rPr>
              <w:t>33</w:t>
            </w:r>
          </w:p>
        </w:tc>
        <w:tc>
          <w:tcPr>
            <w:tcW w:w="1364" w:type="dxa"/>
            <w:tcBorders>
              <w:left w:val="outset" w:sz="6" w:space="0" w:color="000000"/>
              <w:bottom w:val="outset" w:sz="6" w:space="0" w:color="000000"/>
              <w:right w:val="outset" w:sz="6" w:space="0" w:color="000000"/>
            </w:tcBorders>
            <w:shd w:val="clear" w:color="auto" w:fill="auto"/>
          </w:tcPr>
          <w:p w:rsidR="00F301E4" w:rsidRPr="00AC4CDD" w:rsidRDefault="00E6080D" w:rsidP="00FC1407">
            <w:pPr>
              <w:jc w:val="center"/>
              <w:rPr>
                <w:rFonts w:ascii="Constantia" w:hAnsi="Constantia"/>
                <w:b/>
                <w:sz w:val="22"/>
                <w:szCs w:val="22"/>
              </w:rPr>
            </w:pPr>
            <w:r>
              <w:rPr>
                <w:rFonts w:ascii="Constantia" w:hAnsi="Constantia"/>
                <w:b/>
                <w:sz w:val="22"/>
                <w:szCs w:val="22"/>
              </w:rPr>
              <w:t>437</w:t>
            </w:r>
          </w:p>
        </w:tc>
        <w:tc>
          <w:tcPr>
            <w:tcW w:w="1203" w:type="dxa"/>
            <w:tcBorders>
              <w:top w:val="outset" w:sz="6" w:space="0" w:color="000000"/>
              <w:left w:val="outset" w:sz="6" w:space="0" w:color="000000"/>
              <w:bottom w:val="outset" w:sz="6" w:space="0" w:color="000000"/>
              <w:right w:val="outset" w:sz="6" w:space="0" w:color="000000"/>
            </w:tcBorders>
            <w:shd w:val="clear" w:color="auto" w:fill="auto"/>
          </w:tcPr>
          <w:p w:rsidR="00F301E4" w:rsidRPr="00AC4CDD" w:rsidRDefault="00E6080D" w:rsidP="00FC1407">
            <w:pPr>
              <w:jc w:val="center"/>
              <w:rPr>
                <w:rFonts w:ascii="Constantia" w:hAnsi="Constantia"/>
                <w:b/>
                <w:sz w:val="22"/>
                <w:szCs w:val="22"/>
              </w:rPr>
            </w:pPr>
            <w:r>
              <w:rPr>
                <w:rFonts w:ascii="Constantia" w:hAnsi="Constantia"/>
                <w:b/>
                <w:sz w:val="22"/>
                <w:szCs w:val="22"/>
              </w:rPr>
              <w:t>470</w:t>
            </w:r>
          </w:p>
        </w:tc>
        <w:tc>
          <w:tcPr>
            <w:tcW w:w="1269" w:type="dxa"/>
            <w:tcBorders>
              <w:top w:val="outset" w:sz="6" w:space="0" w:color="000000"/>
              <w:left w:val="outset" w:sz="6" w:space="0" w:color="000000"/>
              <w:bottom w:val="outset" w:sz="6" w:space="0" w:color="000000"/>
              <w:right w:val="outset" w:sz="6" w:space="0" w:color="000000"/>
            </w:tcBorders>
            <w:shd w:val="clear" w:color="auto" w:fill="auto"/>
          </w:tcPr>
          <w:p w:rsidR="00F301E4" w:rsidRPr="00AC4CDD" w:rsidRDefault="00E6080D" w:rsidP="00FC1407">
            <w:pPr>
              <w:jc w:val="center"/>
              <w:rPr>
                <w:rFonts w:ascii="Constantia" w:hAnsi="Constantia"/>
                <w:b/>
                <w:sz w:val="22"/>
                <w:szCs w:val="22"/>
              </w:rPr>
            </w:pPr>
            <w:r>
              <w:rPr>
                <w:rFonts w:ascii="Constantia" w:hAnsi="Constantia"/>
                <w:b/>
                <w:sz w:val="22"/>
                <w:szCs w:val="22"/>
              </w:rPr>
              <w:t>433</w:t>
            </w:r>
          </w:p>
        </w:tc>
        <w:tc>
          <w:tcPr>
            <w:tcW w:w="1377" w:type="dxa"/>
            <w:tcBorders>
              <w:top w:val="outset" w:sz="6" w:space="0" w:color="000000"/>
              <w:left w:val="outset" w:sz="6" w:space="0" w:color="000000"/>
              <w:bottom w:val="outset" w:sz="6" w:space="0" w:color="000000"/>
              <w:right w:val="outset" w:sz="6" w:space="0" w:color="000000"/>
            </w:tcBorders>
            <w:shd w:val="clear" w:color="auto" w:fill="auto"/>
          </w:tcPr>
          <w:p w:rsidR="00F301E4" w:rsidRPr="00AC4CDD" w:rsidRDefault="00E6080D" w:rsidP="00FC1407">
            <w:pPr>
              <w:jc w:val="center"/>
              <w:rPr>
                <w:rFonts w:ascii="Constantia" w:hAnsi="Constantia"/>
                <w:b/>
                <w:sz w:val="22"/>
                <w:szCs w:val="22"/>
              </w:rPr>
            </w:pPr>
            <w:r>
              <w:rPr>
                <w:rFonts w:ascii="Constantia" w:hAnsi="Constantia"/>
                <w:b/>
                <w:sz w:val="22"/>
                <w:szCs w:val="22"/>
              </w:rPr>
              <w:t>401</w:t>
            </w:r>
          </w:p>
        </w:tc>
        <w:tc>
          <w:tcPr>
            <w:tcW w:w="1500" w:type="dxa"/>
            <w:tcBorders>
              <w:top w:val="outset" w:sz="6" w:space="0" w:color="000000"/>
              <w:left w:val="outset" w:sz="6" w:space="0" w:color="000000"/>
              <w:bottom w:val="outset" w:sz="6" w:space="0" w:color="000000"/>
              <w:right w:val="outset" w:sz="6" w:space="0" w:color="000000"/>
            </w:tcBorders>
            <w:shd w:val="clear" w:color="auto" w:fill="auto"/>
          </w:tcPr>
          <w:p w:rsidR="00F301E4" w:rsidRPr="00AC4CDD" w:rsidRDefault="00F301E4" w:rsidP="00E6080D">
            <w:pPr>
              <w:jc w:val="center"/>
              <w:rPr>
                <w:rFonts w:ascii="Constantia" w:hAnsi="Constantia"/>
                <w:b/>
                <w:sz w:val="22"/>
                <w:szCs w:val="22"/>
              </w:rPr>
            </w:pPr>
            <w:r w:rsidRPr="00AC4CDD">
              <w:rPr>
                <w:rFonts w:ascii="Constantia" w:hAnsi="Constantia"/>
                <w:b/>
                <w:sz w:val="22"/>
                <w:szCs w:val="22"/>
              </w:rPr>
              <w:t>3</w:t>
            </w:r>
            <w:r w:rsidR="00E6080D">
              <w:rPr>
                <w:rFonts w:ascii="Constantia" w:hAnsi="Constantia"/>
                <w:b/>
                <w:sz w:val="22"/>
                <w:szCs w:val="22"/>
              </w:rPr>
              <w:t>7</w:t>
            </w:r>
          </w:p>
        </w:tc>
      </w:tr>
    </w:tbl>
    <w:p w:rsidR="00E6080D" w:rsidRPr="00E6080D" w:rsidRDefault="00E6080D" w:rsidP="00585CA4">
      <w:pPr>
        <w:pStyle w:val="3"/>
        <w:spacing w:line="360" w:lineRule="auto"/>
        <w:ind w:firstLine="720"/>
        <w:jc w:val="both"/>
        <w:rPr>
          <w:rFonts w:ascii="Constantia" w:hAnsi="Constantia"/>
          <w:sz w:val="24"/>
          <w:szCs w:val="24"/>
          <w:u w:val="single"/>
        </w:rPr>
      </w:pPr>
      <w:r w:rsidRPr="00E6080D">
        <w:rPr>
          <w:rFonts w:ascii="Constantia" w:hAnsi="Constantia"/>
          <w:sz w:val="24"/>
          <w:szCs w:val="24"/>
          <w:u w:val="single"/>
        </w:rPr>
        <w:t>Справката за индивидуалната натовареност на съдия Йовка Желязкова Бъчварова  за периода 01.</w:t>
      </w:r>
      <w:proofErr w:type="spellStart"/>
      <w:r w:rsidRPr="00E6080D">
        <w:rPr>
          <w:rFonts w:ascii="Constantia" w:hAnsi="Constantia"/>
          <w:sz w:val="24"/>
          <w:szCs w:val="24"/>
          <w:u w:val="single"/>
        </w:rPr>
        <w:t>01</w:t>
      </w:r>
      <w:proofErr w:type="spellEnd"/>
      <w:r w:rsidRPr="00E6080D">
        <w:rPr>
          <w:rFonts w:ascii="Constantia" w:hAnsi="Constantia"/>
          <w:sz w:val="24"/>
          <w:szCs w:val="24"/>
          <w:u w:val="single"/>
        </w:rPr>
        <w:t>.201</w:t>
      </w:r>
      <w:r>
        <w:rPr>
          <w:rFonts w:ascii="Constantia" w:hAnsi="Constantia"/>
          <w:sz w:val="24"/>
          <w:szCs w:val="24"/>
          <w:u w:val="single"/>
        </w:rPr>
        <w:t>8</w:t>
      </w:r>
      <w:r w:rsidRPr="00E6080D">
        <w:rPr>
          <w:rFonts w:ascii="Constantia" w:hAnsi="Constantia"/>
          <w:sz w:val="24"/>
          <w:szCs w:val="24"/>
          <w:u w:val="single"/>
        </w:rPr>
        <w:t xml:space="preserve"> г. до 31.12.201</w:t>
      </w:r>
      <w:r>
        <w:rPr>
          <w:rFonts w:ascii="Constantia" w:hAnsi="Constantia"/>
          <w:sz w:val="24"/>
          <w:szCs w:val="24"/>
          <w:u w:val="single"/>
        </w:rPr>
        <w:t>8</w:t>
      </w:r>
      <w:r w:rsidRPr="00E6080D">
        <w:rPr>
          <w:rFonts w:ascii="Constantia" w:hAnsi="Constantia"/>
          <w:sz w:val="24"/>
          <w:szCs w:val="24"/>
          <w:u w:val="single"/>
        </w:rPr>
        <w:t xml:space="preserve"> г., генерирана от СИНС показва, че натоварването за 201</w:t>
      </w:r>
      <w:r>
        <w:rPr>
          <w:rFonts w:ascii="Constantia" w:hAnsi="Constantia"/>
          <w:sz w:val="24"/>
          <w:szCs w:val="24"/>
          <w:u w:val="single"/>
        </w:rPr>
        <w:t>8</w:t>
      </w:r>
      <w:r w:rsidRPr="00E6080D">
        <w:rPr>
          <w:rFonts w:ascii="Constantia" w:hAnsi="Constantia"/>
          <w:sz w:val="24"/>
          <w:szCs w:val="24"/>
          <w:u w:val="single"/>
        </w:rPr>
        <w:t xml:space="preserve"> г. е</w:t>
      </w:r>
      <w:r w:rsidR="00FE3706">
        <w:rPr>
          <w:rFonts w:ascii="Constantia" w:hAnsi="Constantia"/>
          <w:sz w:val="24"/>
          <w:szCs w:val="24"/>
          <w:u w:val="single"/>
        </w:rPr>
        <w:t xml:space="preserve">    139.23</w:t>
      </w:r>
    </w:p>
    <w:p w:rsidR="00E6080D" w:rsidRPr="00E6080D" w:rsidRDefault="00FE3706" w:rsidP="00585CA4">
      <w:pPr>
        <w:pStyle w:val="3"/>
        <w:spacing w:line="360" w:lineRule="auto"/>
        <w:ind w:firstLine="720"/>
        <w:rPr>
          <w:rFonts w:ascii="Constantia" w:hAnsi="Constantia"/>
          <w:b w:val="0"/>
          <w:sz w:val="24"/>
          <w:szCs w:val="24"/>
        </w:rPr>
      </w:pPr>
      <w:r>
        <w:rPr>
          <w:rFonts w:ascii="Constantia" w:hAnsi="Constantia"/>
          <w:b w:val="0"/>
          <w:sz w:val="24"/>
          <w:szCs w:val="24"/>
        </w:rPr>
        <w:t xml:space="preserve"> Заб. </w:t>
      </w:r>
      <w:r w:rsidR="00E6080D" w:rsidRPr="00E6080D">
        <w:rPr>
          <w:rFonts w:ascii="Constantia" w:hAnsi="Constantia"/>
          <w:b w:val="0"/>
          <w:sz w:val="24"/>
          <w:szCs w:val="24"/>
        </w:rPr>
        <w:t xml:space="preserve">В коефициента са включени допълнителни дейности </w:t>
      </w:r>
      <w:r w:rsidR="00E6080D">
        <w:rPr>
          <w:rFonts w:ascii="Constantia" w:hAnsi="Constantia"/>
          <w:b w:val="0"/>
          <w:sz w:val="24"/>
          <w:szCs w:val="24"/>
        </w:rPr>
        <w:t xml:space="preserve">- </w:t>
      </w:r>
      <w:r w:rsidR="00E6080D" w:rsidRPr="00E6080D">
        <w:rPr>
          <w:rFonts w:ascii="Constantia" w:hAnsi="Constantia"/>
          <w:b w:val="0"/>
          <w:sz w:val="24"/>
          <w:szCs w:val="24"/>
        </w:rPr>
        <w:t xml:space="preserve"> доклад  на бюро „Съдимост“ – натоварване 5.00. </w:t>
      </w:r>
    </w:p>
    <w:p w:rsidR="00E6080D" w:rsidRPr="00FE3706" w:rsidRDefault="00E6080D" w:rsidP="00585CA4">
      <w:pPr>
        <w:pStyle w:val="3"/>
        <w:spacing w:line="360" w:lineRule="auto"/>
        <w:ind w:firstLine="720"/>
        <w:jc w:val="both"/>
        <w:rPr>
          <w:rFonts w:ascii="Constantia" w:hAnsi="Constantia"/>
          <w:sz w:val="24"/>
          <w:szCs w:val="24"/>
          <w:u w:val="single"/>
        </w:rPr>
      </w:pPr>
      <w:r w:rsidRPr="00FE3706">
        <w:rPr>
          <w:rFonts w:ascii="Constantia" w:hAnsi="Constantia"/>
          <w:sz w:val="24"/>
          <w:szCs w:val="24"/>
          <w:u w:val="single"/>
        </w:rPr>
        <w:t xml:space="preserve">Справка за индивидуалната натовареност на съдия Иван Стоянов </w:t>
      </w:r>
      <w:proofErr w:type="spellStart"/>
      <w:r w:rsidRPr="00FE3706">
        <w:rPr>
          <w:rFonts w:ascii="Constantia" w:hAnsi="Constantia"/>
          <w:sz w:val="24"/>
          <w:szCs w:val="24"/>
          <w:u w:val="single"/>
        </w:rPr>
        <w:t>Ченков</w:t>
      </w:r>
      <w:proofErr w:type="spellEnd"/>
      <w:r w:rsidRPr="00FE3706">
        <w:rPr>
          <w:rFonts w:ascii="Constantia" w:hAnsi="Constantia"/>
          <w:sz w:val="24"/>
          <w:szCs w:val="24"/>
          <w:u w:val="single"/>
        </w:rPr>
        <w:t xml:space="preserve"> за периода от 01.</w:t>
      </w:r>
      <w:proofErr w:type="spellStart"/>
      <w:r w:rsidRPr="00FE3706">
        <w:rPr>
          <w:rFonts w:ascii="Constantia" w:hAnsi="Constantia"/>
          <w:sz w:val="24"/>
          <w:szCs w:val="24"/>
          <w:u w:val="single"/>
        </w:rPr>
        <w:t>01</w:t>
      </w:r>
      <w:proofErr w:type="spellEnd"/>
      <w:r w:rsidRPr="00FE3706">
        <w:rPr>
          <w:rFonts w:ascii="Constantia" w:hAnsi="Constantia"/>
          <w:sz w:val="24"/>
          <w:szCs w:val="24"/>
          <w:u w:val="single"/>
        </w:rPr>
        <w:t>.201</w:t>
      </w:r>
      <w:r w:rsidR="00FE3706">
        <w:rPr>
          <w:rFonts w:ascii="Constantia" w:hAnsi="Constantia"/>
          <w:sz w:val="24"/>
          <w:szCs w:val="24"/>
          <w:u w:val="single"/>
        </w:rPr>
        <w:t>8</w:t>
      </w:r>
      <w:r w:rsidRPr="00FE3706">
        <w:rPr>
          <w:rFonts w:ascii="Constantia" w:hAnsi="Constantia"/>
          <w:sz w:val="24"/>
          <w:szCs w:val="24"/>
          <w:u w:val="single"/>
        </w:rPr>
        <w:t xml:space="preserve"> г. до 31.12.201</w:t>
      </w:r>
      <w:r w:rsidR="00FE3706">
        <w:rPr>
          <w:rFonts w:ascii="Constantia" w:hAnsi="Constantia"/>
          <w:sz w:val="24"/>
          <w:szCs w:val="24"/>
          <w:u w:val="single"/>
        </w:rPr>
        <w:t>8</w:t>
      </w:r>
      <w:r w:rsidRPr="00FE3706">
        <w:rPr>
          <w:rFonts w:ascii="Constantia" w:hAnsi="Constantia"/>
          <w:sz w:val="24"/>
          <w:szCs w:val="24"/>
          <w:u w:val="single"/>
        </w:rPr>
        <w:t xml:space="preserve"> г., генериране от СИНС показва, че натоварването за 201</w:t>
      </w:r>
      <w:r w:rsidR="00FE3706">
        <w:rPr>
          <w:rFonts w:ascii="Constantia" w:hAnsi="Constantia"/>
          <w:sz w:val="24"/>
          <w:szCs w:val="24"/>
          <w:u w:val="single"/>
        </w:rPr>
        <w:t>8</w:t>
      </w:r>
      <w:r w:rsidRPr="00FE3706">
        <w:rPr>
          <w:rFonts w:ascii="Constantia" w:hAnsi="Constantia"/>
          <w:sz w:val="24"/>
          <w:szCs w:val="24"/>
          <w:u w:val="single"/>
        </w:rPr>
        <w:t xml:space="preserve"> г. е</w:t>
      </w:r>
      <w:r w:rsidR="00FE3706">
        <w:rPr>
          <w:rFonts w:ascii="Constantia" w:hAnsi="Constantia"/>
          <w:sz w:val="24"/>
          <w:szCs w:val="24"/>
          <w:u w:val="single"/>
        </w:rPr>
        <w:t xml:space="preserve">  145.86</w:t>
      </w:r>
    </w:p>
    <w:p w:rsidR="00E6080D" w:rsidRPr="00E6080D" w:rsidRDefault="00FE3706" w:rsidP="00585CA4">
      <w:pPr>
        <w:pStyle w:val="3"/>
        <w:spacing w:line="360" w:lineRule="auto"/>
        <w:ind w:firstLine="720"/>
        <w:jc w:val="both"/>
        <w:rPr>
          <w:rFonts w:ascii="Constantia" w:hAnsi="Constantia"/>
          <w:b w:val="0"/>
          <w:outline/>
          <w:color w:val="000000" w:themeColor="text1"/>
          <w:sz w:val="24"/>
          <w:szCs w:val="24"/>
        </w:rPr>
      </w:pPr>
      <w:r>
        <w:rPr>
          <w:rFonts w:ascii="Constantia" w:hAnsi="Constantia"/>
          <w:b w:val="0"/>
          <w:sz w:val="24"/>
          <w:szCs w:val="24"/>
        </w:rPr>
        <w:t xml:space="preserve">Заб. </w:t>
      </w:r>
      <w:r w:rsidR="00E6080D" w:rsidRPr="00E6080D">
        <w:rPr>
          <w:rFonts w:ascii="Constantia" w:hAnsi="Constantia"/>
          <w:b w:val="0"/>
          <w:sz w:val="24"/>
          <w:szCs w:val="24"/>
        </w:rPr>
        <w:t>В коефициента са включени допълнителни дейности на административни ръководители – натоварване 31.25, както и доклад за бюро „Съдимост“ – натоварване 5.00.</w:t>
      </w:r>
    </w:p>
    <w:p w:rsidR="00585CA4" w:rsidRPr="001277F7" w:rsidRDefault="000D7054" w:rsidP="00585CA4">
      <w:pPr>
        <w:pStyle w:val="a6"/>
        <w:spacing w:before="100" w:beforeAutospacing="1" w:after="100" w:afterAutospacing="1" w:line="360" w:lineRule="auto"/>
        <w:ind w:left="0" w:firstLine="708"/>
        <w:jc w:val="both"/>
        <w:outlineLvl w:val="6"/>
        <w:rPr>
          <w:rFonts w:ascii="Constantia" w:hAnsi="Constantia"/>
          <w:color w:val="FFFFFF" w:themeColor="background1"/>
          <w14:textOutline w14:w="5270" w14:cap="flat" w14:cmpd="sng" w14:algn="ctr">
            <w14:noFill/>
            <w14:prstDash w14:val="solid"/>
            <w14:round/>
          </w14:textOutline>
          <w14:textFill>
            <w14:noFill/>
          </w14:textFill>
        </w:rPr>
      </w:pPr>
      <w:proofErr w:type="spellStart"/>
      <w:r w:rsidRPr="001277F7">
        <w:rPr>
          <w:rFonts w:ascii="Constantia" w:hAnsi="Constantia"/>
          <w:color w:val="FFFFFF" w:themeColor="background1"/>
          <w14:textOutline w14:w="5270" w14:cap="flat" w14:cmpd="sng" w14:algn="ctr">
            <w14:noFill/>
            <w14:prstDash w14:val="solid"/>
            <w14:round/>
          </w14:textOutline>
          <w14:textFill>
            <w14:noFill/>
          </w14:textFill>
        </w:rPr>
        <w:t>К</w:t>
      </w:r>
      <w:r w:rsidR="00585CA4" w:rsidRPr="001277F7">
        <w:rPr>
          <w:rFonts w:ascii="Constantia" w:hAnsi="Constantia"/>
          <w:color w:val="FFFFFF" w:themeColor="background1"/>
          <w14:textOutline w14:w="5270" w14:cap="flat" w14:cmpd="sng" w14:algn="ctr">
            <w14:noFill/>
            <w14:prstDash w14:val="solid"/>
            <w14:round/>
          </w14:textOutline>
          <w14:textFill>
            <w14:noFill/>
          </w14:textFill>
        </w:rPr>
        <w:t>оиента</w:t>
      </w:r>
      <w:proofErr w:type="spellEnd"/>
      <w:r w:rsidR="00585CA4" w:rsidRPr="001277F7">
        <w:rPr>
          <w:rFonts w:ascii="Constantia" w:hAnsi="Constantia"/>
          <w:color w:val="FFFFFF" w:themeColor="background1"/>
          <w14:textOutline w14:w="5270" w14:cap="flat" w14:cmpd="sng" w14:algn="ctr">
            <w14:noFill/>
            <w14:prstDash w14:val="solid"/>
            <w14:round/>
          </w14:textOutline>
          <w14:textFill>
            <w14:noFill/>
          </w14:textFill>
        </w:rPr>
        <w:t xml:space="preserve"> са </w:t>
      </w:r>
    </w:p>
    <w:p w:rsidR="00585CA4" w:rsidRPr="00541A5A" w:rsidRDefault="00585CA4" w:rsidP="00585CA4">
      <w:pPr>
        <w:pStyle w:val="a3"/>
        <w:spacing w:line="360" w:lineRule="auto"/>
        <w:ind w:firstLine="708"/>
        <w:jc w:val="both"/>
        <w:outlineLvl w:val="6"/>
        <w:rPr>
          <w:rFonts w:ascii="Constantia" w:hAnsi="Constantia"/>
          <w:b/>
          <w:b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b/>
          <w:bCs/>
          <w:i/>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VІ. КАЧЕСТВО  НА  ПОСТАНОВЕНИТЕ  СЪДЕБНИ  АКТОВЕ</w:t>
      </w:r>
    </w:p>
    <w:p w:rsidR="00585CA4" w:rsidRPr="001277F7" w:rsidRDefault="00585CA4" w:rsidP="00585CA4">
      <w:pPr>
        <w:pStyle w:val="a3"/>
        <w:spacing w:line="360" w:lineRule="auto"/>
        <w:ind w:firstLine="708"/>
        <w:jc w:val="both"/>
        <w:outlineLvl w:val="6"/>
        <w:rPr>
          <w:rFonts w:ascii="Constantia" w:hAnsi="Constantia"/>
          <w:bCs/>
        </w:rPr>
      </w:pPr>
      <w:r w:rsidRPr="001277F7">
        <w:rPr>
          <w:rFonts w:ascii="Constantia" w:hAnsi="Constantia"/>
          <w:bCs/>
        </w:rPr>
        <w:t>През 201</w:t>
      </w:r>
      <w:r w:rsidR="00FD7EDD">
        <w:rPr>
          <w:rFonts w:ascii="Constantia" w:hAnsi="Constantia"/>
          <w:bCs/>
        </w:rPr>
        <w:t>8</w:t>
      </w:r>
      <w:r w:rsidRPr="001277F7">
        <w:rPr>
          <w:rFonts w:ascii="Constantia" w:hAnsi="Constantia"/>
          <w:bCs/>
        </w:rPr>
        <w:t xml:space="preserve"> г. са били обжалвани съдебните актове по общо </w:t>
      </w:r>
      <w:r w:rsidR="00A56F68" w:rsidRPr="00A56F68">
        <w:rPr>
          <w:rFonts w:ascii="Constantia" w:hAnsi="Constantia"/>
          <w:bCs/>
        </w:rPr>
        <w:t>56</w:t>
      </w:r>
      <w:r w:rsidRPr="00A56F68">
        <w:rPr>
          <w:rFonts w:ascii="Constantia" w:hAnsi="Constantia"/>
          <w:bCs/>
        </w:rPr>
        <w:t xml:space="preserve"> дела -  </w:t>
      </w:r>
      <w:r w:rsidR="00506BC6" w:rsidRPr="00A56F68">
        <w:rPr>
          <w:rFonts w:ascii="Constantia" w:hAnsi="Constantia"/>
          <w:bCs/>
        </w:rPr>
        <w:t>20</w:t>
      </w:r>
      <w:r w:rsidRPr="00A56F68">
        <w:rPr>
          <w:rFonts w:ascii="Constantia" w:hAnsi="Constantia"/>
          <w:bCs/>
        </w:rPr>
        <w:t xml:space="preserve"> граждански дела</w:t>
      </w:r>
      <w:r w:rsidRPr="001277F7">
        <w:rPr>
          <w:rFonts w:ascii="Constantia" w:hAnsi="Constantia"/>
          <w:bCs/>
        </w:rPr>
        <w:t xml:space="preserve"> и </w:t>
      </w:r>
      <w:r w:rsidR="00A56F68">
        <w:rPr>
          <w:rFonts w:ascii="Constantia" w:hAnsi="Constantia"/>
          <w:bCs/>
        </w:rPr>
        <w:t>36</w:t>
      </w:r>
      <w:r w:rsidRPr="001277F7">
        <w:rPr>
          <w:rFonts w:ascii="Constantia" w:hAnsi="Constantia"/>
          <w:bCs/>
        </w:rPr>
        <w:t xml:space="preserve"> наказателни дела – </w:t>
      </w:r>
      <w:r w:rsidR="00FD7EDD">
        <w:rPr>
          <w:rFonts w:ascii="Constantia" w:hAnsi="Constantia"/>
          <w:bCs/>
        </w:rPr>
        <w:t>1</w:t>
      </w:r>
      <w:r w:rsidR="00A56F68">
        <w:rPr>
          <w:rFonts w:ascii="Constantia" w:hAnsi="Constantia"/>
          <w:bCs/>
        </w:rPr>
        <w:t>6</w:t>
      </w:r>
      <w:r w:rsidRPr="001277F7">
        <w:rPr>
          <w:rFonts w:ascii="Constantia" w:hAnsi="Constantia"/>
          <w:bCs/>
        </w:rPr>
        <w:t>.</w:t>
      </w:r>
      <w:r w:rsidR="00A56F68">
        <w:rPr>
          <w:rFonts w:ascii="Constantia" w:hAnsi="Constantia"/>
          <w:bCs/>
        </w:rPr>
        <w:t>73</w:t>
      </w:r>
      <w:r w:rsidRPr="001277F7">
        <w:rPr>
          <w:rFonts w:ascii="Constantia" w:hAnsi="Constantia"/>
          <w:bCs/>
        </w:rPr>
        <w:t xml:space="preserve"> % от всички свършени дела. Върнати са били от </w:t>
      </w:r>
      <w:proofErr w:type="spellStart"/>
      <w:r w:rsidRPr="001277F7">
        <w:rPr>
          <w:rFonts w:ascii="Constantia" w:hAnsi="Constantia"/>
          <w:bCs/>
        </w:rPr>
        <w:t>инстанционна</w:t>
      </w:r>
      <w:proofErr w:type="spellEnd"/>
      <w:r w:rsidRPr="001277F7">
        <w:rPr>
          <w:rFonts w:ascii="Constantia" w:hAnsi="Constantia"/>
          <w:bCs/>
        </w:rPr>
        <w:t xml:space="preserve"> проверка актовете по </w:t>
      </w:r>
      <w:r w:rsidR="00FD7EDD">
        <w:rPr>
          <w:rFonts w:ascii="Constantia" w:hAnsi="Constantia"/>
          <w:bCs/>
        </w:rPr>
        <w:t xml:space="preserve"> 6</w:t>
      </w:r>
      <w:r w:rsidR="001A0D56">
        <w:rPr>
          <w:rFonts w:ascii="Constantia" w:hAnsi="Constantia"/>
          <w:bCs/>
        </w:rPr>
        <w:t>3</w:t>
      </w:r>
      <w:r w:rsidRPr="001277F7">
        <w:rPr>
          <w:rFonts w:ascii="Constantia" w:hAnsi="Constantia"/>
          <w:bCs/>
        </w:rPr>
        <w:t xml:space="preserve"> броя дела,  обжалвани през 201</w:t>
      </w:r>
      <w:r w:rsidR="00FD7EDD">
        <w:rPr>
          <w:rFonts w:ascii="Constantia" w:hAnsi="Constantia"/>
          <w:bCs/>
        </w:rPr>
        <w:t>8</w:t>
      </w:r>
      <w:r w:rsidRPr="001277F7">
        <w:rPr>
          <w:rFonts w:ascii="Constantia" w:hAnsi="Constantia"/>
          <w:bCs/>
        </w:rPr>
        <w:t xml:space="preserve"> </w:t>
      </w:r>
      <w:r w:rsidRPr="001277F7">
        <w:rPr>
          <w:rFonts w:ascii="Constantia" w:hAnsi="Constantia"/>
          <w:bCs/>
        </w:rPr>
        <w:lastRenderedPageBreak/>
        <w:t>г. и през предходни години, които, разпределени по докладчици и видове, очертават следната обстановка:</w:t>
      </w:r>
    </w:p>
    <w:p w:rsidR="00350E4C" w:rsidRPr="001277F7" w:rsidRDefault="00585CA4" w:rsidP="00350E4C">
      <w:pPr>
        <w:pStyle w:val="a3"/>
        <w:spacing w:line="360" w:lineRule="auto"/>
        <w:ind w:firstLine="708"/>
        <w:jc w:val="both"/>
        <w:outlineLvl w:val="6"/>
        <w:rPr>
          <w:rFonts w:ascii="Constantia" w:hAnsi="Constantia"/>
          <w:bCs/>
        </w:rPr>
      </w:pPr>
      <w:r w:rsidRPr="001277F7">
        <w:rPr>
          <w:rFonts w:ascii="Constantia" w:hAnsi="Constantia"/>
          <w:bCs/>
          <w:u w:val="single"/>
        </w:rPr>
        <w:t xml:space="preserve">Съдия </w:t>
      </w:r>
      <w:proofErr w:type="spellStart"/>
      <w:r w:rsidRPr="001277F7">
        <w:rPr>
          <w:rFonts w:ascii="Constantia" w:hAnsi="Constantia"/>
          <w:bCs/>
          <w:u w:val="single"/>
        </w:rPr>
        <w:t>Ченков</w:t>
      </w:r>
      <w:proofErr w:type="spellEnd"/>
      <w:r w:rsidRPr="001277F7">
        <w:rPr>
          <w:rFonts w:ascii="Constantia" w:hAnsi="Constantia"/>
          <w:bCs/>
        </w:rPr>
        <w:t xml:space="preserve"> : Върнати са били общо </w:t>
      </w:r>
      <w:r w:rsidR="00FD7EDD">
        <w:rPr>
          <w:rFonts w:ascii="Constantia" w:hAnsi="Constantia"/>
          <w:bCs/>
        </w:rPr>
        <w:t>3</w:t>
      </w:r>
      <w:r w:rsidR="001A0D56">
        <w:rPr>
          <w:rFonts w:ascii="Constantia" w:hAnsi="Constantia"/>
          <w:bCs/>
        </w:rPr>
        <w:t>5</w:t>
      </w:r>
      <w:r w:rsidRPr="001277F7">
        <w:rPr>
          <w:rFonts w:ascii="Constantia" w:hAnsi="Constantia"/>
          <w:bCs/>
        </w:rPr>
        <w:t xml:space="preserve"> дела, от които </w:t>
      </w:r>
      <w:r w:rsidR="00FD7EDD">
        <w:rPr>
          <w:rFonts w:ascii="Constantia" w:hAnsi="Constantia"/>
          <w:b/>
          <w:bCs/>
        </w:rPr>
        <w:t>9</w:t>
      </w:r>
      <w:r w:rsidRPr="001277F7">
        <w:rPr>
          <w:rFonts w:ascii="Constantia" w:hAnsi="Constantia"/>
          <w:bCs/>
        </w:rPr>
        <w:t xml:space="preserve"> граждански дела (</w:t>
      </w:r>
      <w:r w:rsidR="00FD7EDD">
        <w:rPr>
          <w:rFonts w:ascii="Constantia" w:hAnsi="Constantia"/>
          <w:bCs/>
        </w:rPr>
        <w:t>6</w:t>
      </w:r>
      <w:r w:rsidRPr="001277F7">
        <w:rPr>
          <w:rFonts w:ascii="Constantia" w:hAnsi="Constantia"/>
          <w:bCs/>
        </w:rPr>
        <w:t xml:space="preserve"> решения</w:t>
      </w:r>
      <w:r w:rsidR="000136F3">
        <w:rPr>
          <w:rFonts w:ascii="Constantia" w:hAnsi="Constantia"/>
          <w:bCs/>
        </w:rPr>
        <w:t>/присъди</w:t>
      </w:r>
      <w:r w:rsidRPr="001277F7">
        <w:rPr>
          <w:rFonts w:ascii="Constantia" w:hAnsi="Constantia"/>
          <w:bCs/>
        </w:rPr>
        <w:t xml:space="preserve"> и </w:t>
      </w:r>
      <w:r w:rsidR="00FD7EDD">
        <w:rPr>
          <w:rFonts w:ascii="Constantia" w:hAnsi="Constantia"/>
          <w:bCs/>
        </w:rPr>
        <w:t>3</w:t>
      </w:r>
      <w:r w:rsidRPr="001277F7">
        <w:rPr>
          <w:rFonts w:ascii="Constantia" w:hAnsi="Constantia"/>
          <w:bCs/>
        </w:rPr>
        <w:t xml:space="preserve"> определения) и </w:t>
      </w:r>
      <w:r w:rsidR="00FD7EDD">
        <w:rPr>
          <w:rFonts w:ascii="Constantia" w:hAnsi="Constantia"/>
          <w:bCs/>
        </w:rPr>
        <w:t>2</w:t>
      </w:r>
      <w:r w:rsidR="001A0D56">
        <w:rPr>
          <w:rFonts w:ascii="Constantia" w:hAnsi="Constantia"/>
          <w:bCs/>
        </w:rPr>
        <w:t>6</w:t>
      </w:r>
      <w:r w:rsidRPr="001277F7">
        <w:rPr>
          <w:rFonts w:ascii="Constantia" w:hAnsi="Constantia"/>
          <w:bCs/>
        </w:rPr>
        <w:t xml:space="preserve"> наказателни дела ( 2</w:t>
      </w:r>
      <w:r w:rsidR="001A0D56">
        <w:rPr>
          <w:rFonts w:ascii="Constantia" w:hAnsi="Constantia"/>
          <w:bCs/>
        </w:rPr>
        <w:t>1</w:t>
      </w:r>
      <w:r w:rsidRPr="001277F7">
        <w:rPr>
          <w:rFonts w:ascii="Constantia" w:hAnsi="Constantia"/>
          <w:bCs/>
        </w:rPr>
        <w:t xml:space="preserve"> решения и </w:t>
      </w:r>
      <w:r w:rsidR="00FD7EDD">
        <w:rPr>
          <w:rFonts w:ascii="Constantia" w:hAnsi="Constantia"/>
          <w:bCs/>
        </w:rPr>
        <w:t>5</w:t>
      </w:r>
      <w:r w:rsidRPr="001277F7">
        <w:rPr>
          <w:rFonts w:ascii="Constantia" w:hAnsi="Constantia"/>
          <w:bCs/>
        </w:rPr>
        <w:t xml:space="preserve"> определения </w:t>
      </w:r>
      <w:r w:rsidRPr="001A0D56">
        <w:rPr>
          <w:rFonts w:ascii="Constantia" w:hAnsi="Constantia"/>
          <w:bCs/>
          <w:u w:val="single"/>
        </w:rPr>
        <w:t>).  По гражданските дела</w:t>
      </w:r>
      <w:r w:rsidRPr="001277F7">
        <w:rPr>
          <w:rFonts w:ascii="Constantia" w:hAnsi="Constantia"/>
          <w:bCs/>
        </w:rPr>
        <w:t xml:space="preserve"> </w:t>
      </w:r>
      <w:r w:rsidR="001A0D56">
        <w:rPr>
          <w:rFonts w:ascii="Constantia" w:hAnsi="Constantia"/>
          <w:bCs/>
        </w:rPr>
        <w:t xml:space="preserve">- </w:t>
      </w:r>
      <w:r w:rsidR="00FC1407">
        <w:rPr>
          <w:rFonts w:ascii="Constantia" w:hAnsi="Constantia"/>
          <w:bCs/>
        </w:rPr>
        <w:t>2  решения</w:t>
      </w:r>
      <w:r w:rsidRPr="001277F7">
        <w:rPr>
          <w:rFonts w:ascii="Constantia" w:hAnsi="Constantia"/>
          <w:bCs/>
        </w:rPr>
        <w:t xml:space="preserve"> </w:t>
      </w:r>
      <w:r w:rsidR="00FC1407">
        <w:rPr>
          <w:rFonts w:ascii="Constantia" w:hAnsi="Constantia"/>
          <w:bCs/>
        </w:rPr>
        <w:t>са</w:t>
      </w:r>
      <w:r w:rsidRPr="001277F7">
        <w:rPr>
          <w:rFonts w:ascii="Constantia" w:hAnsi="Constantia"/>
          <w:bCs/>
        </w:rPr>
        <w:t xml:space="preserve"> бил</w:t>
      </w:r>
      <w:r w:rsidR="00FC1407">
        <w:rPr>
          <w:rFonts w:ascii="Constantia" w:hAnsi="Constantia"/>
          <w:bCs/>
        </w:rPr>
        <w:t>и</w:t>
      </w:r>
      <w:r w:rsidRPr="001277F7">
        <w:rPr>
          <w:rFonts w:ascii="Constantia" w:hAnsi="Constantia"/>
          <w:bCs/>
        </w:rPr>
        <w:t xml:space="preserve"> потвърден</w:t>
      </w:r>
      <w:r w:rsidR="00FC1407">
        <w:rPr>
          <w:rFonts w:ascii="Constantia" w:hAnsi="Constantia"/>
          <w:bCs/>
        </w:rPr>
        <w:t>и</w:t>
      </w:r>
      <w:r w:rsidRPr="001277F7">
        <w:rPr>
          <w:rFonts w:ascii="Constantia" w:hAnsi="Constantia"/>
          <w:b/>
          <w:bCs/>
        </w:rPr>
        <w:t xml:space="preserve">, </w:t>
      </w:r>
      <w:r w:rsidR="00FC1407">
        <w:rPr>
          <w:rFonts w:ascii="Constantia" w:hAnsi="Constantia"/>
          <w:bCs/>
        </w:rPr>
        <w:t>три</w:t>
      </w:r>
      <w:r w:rsidRPr="001277F7">
        <w:rPr>
          <w:rFonts w:ascii="Constantia" w:hAnsi="Constantia"/>
          <w:bCs/>
        </w:rPr>
        <w:t xml:space="preserve"> решения са отменени поради нарушения на процесуалния и на материалния закон и вместо тях са постановени нови решения от </w:t>
      </w:r>
      <w:proofErr w:type="spellStart"/>
      <w:r w:rsidRPr="001277F7">
        <w:rPr>
          <w:rFonts w:ascii="Constantia" w:hAnsi="Constantia"/>
          <w:bCs/>
        </w:rPr>
        <w:t>въззивната</w:t>
      </w:r>
      <w:proofErr w:type="spellEnd"/>
      <w:r w:rsidRPr="001277F7">
        <w:rPr>
          <w:rFonts w:ascii="Constantia" w:hAnsi="Constantia"/>
          <w:bCs/>
        </w:rPr>
        <w:t xml:space="preserve"> инстанция,  едно решение е обезсилено </w:t>
      </w:r>
      <w:r w:rsidR="00FC1407">
        <w:rPr>
          <w:rFonts w:ascii="Constantia" w:hAnsi="Constantia"/>
          <w:bCs/>
        </w:rPr>
        <w:t xml:space="preserve">изцяло и делото е върнато за ново разглеждане от друг състав </w:t>
      </w:r>
      <w:r w:rsidRPr="001277F7">
        <w:rPr>
          <w:rFonts w:ascii="Constantia" w:hAnsi="Constantia"/>
          <w:bCs/>
        </w:rPr>
        <w:t xml:space="preserve">. </w:t>
      </w:r>
      <w:r w:rsidR="00FC1407">
        <w:rPr>
          <w:rFonts w:ascii="Constantia" w:hAnsi="Constantia"/>
          <w:bCs/>
        </w:rPr>
        <w:t xml:space="preserve">Едно от обжалваните определения е потвърдено, а едно е изцяло отменено и делото е върнато за продължаване на </w:t>
      </w:r>
      <w:proofErr w:type="spellStart"/>
      <w:r w:rsidR="00FC1407">
        <w:rPr>
          <w:rFonts w:ascii="Constantia" w:hAnsi="Constantia"/>
          <w:bCs/>
        </w:rPr>
        <w:t>съдопроизводствените</w:t>
      </w:r>
      <w:proofErr w:type="spellEnd"/>
      <w:r w:rsidR="00FC1407">
        <w:rPr>
          <w:rFonts w:ascii="Constantia" w:hAnsi="Constantia"/>
          <w:bCs/>
        </w:rPr>
        <w:t xml:space="preserve"> действия. Е</w:t>
      </w:r>
      <w:r w:rsidRPr="001277F7">
        <w:rPr>
          <w:rFonts w:ascii="Constantia" w:hAnsi="Constantia"/>
          <w:bCs/>
        </w:rPr>
        <w:t xml:space="preserve">дно от обжалваните определения е обезсилено в една част и потвърдено в друга. </w:t>
      </w:r>
      <w:r w:rsidRPr="001A0D56">
        <w:rPr>
          <w:rFonts w:ascii="Constantia" w:hAnsi="Constantia"/>
          <w:bCs/>
          <w:u w:val="single"/>
        </w:rPr>
        <w:t>По наказателните дела</w:t>
      </w:r>
      <w:r w:rsidRPr="001277F7">
        <w:rPr>
          <w:rFonts w:ascii="Constantia" w:hAnsi="Constantia"/>
          <w:bCs/>
        </w:rPr>
        <w:t xml:space="preserve"> </w:t>
      </w:r>
      <w:r w:rsidR="001A0D56">
        <w:rPr>
          <w:rFonts w:ascii="Constantia" w:hAnsi="Constantia"/>
          <w:bCs/>
        </w:rPr>
        <w:t>- четиринадесет</w:t>
      </w:r>
      <w:r w:rsidR="00350E4C">
        <w:rPr>
          <w:rFonts w:ascii="Constantia" w:hAnsi="Constantia"/>
          <w:bCs/>
        </w:rPr>
        <w:t xml:space="preserve"> решения </w:t>
      </w:r>
      <w:r w:rsidRPr="001277F7">
        <w:rPr>
          <w:rFonts w:ascii="Constantia" w:hAnsi="Constantia"/>
          <w:bCs/>
        </w:rPr>
        <w:t>са потвърдени,</w:t>
      </w:r>
      <w:r w:rsidR="00350E4C">
        <w:rPr>
          <w:rFonts w:ascii="Constantia" w:hAnsi="Constantia"/>
          <w:bCs/>
        </w:rPr>
        <w:t xml:space="preserve"> а седем решения са </w:t>
      </w:r>
      <w:r w:rsidRPr="001277F7">
        <w:rPr>
          <w:rFonts w:ascii="Constantia" w:hAnsi="Constantia"/>
          <w:bCs/>
        </w:rPr>
        <w:t xml:space="preserve"> </w:t>
      </w:r>
      <w:r w:rsidR="00350E4C">
        <w:rPr>
          <w:rFonts w:ascii="Constantia" w:hAnsi="Constantia"/>
          <w:bCs/>
        </w:rPr>
        <w:t>отменени изцяло като незаконосъобразни  и са</w:t>
      </w:r>
      <w:r w:rsidR="00350E4C" w:rsidRPr="001277F7">
        <w:rPr>
          <w:rFonts w:ascii="Constantia" w:hAnsi="Constantia"/>
          <w:bCs/>
        </w:rPr>
        <w:t xml:space="preserve"> постановен</w:t>
      </w:r>
      <w:r w:rsidR="00350E4C">
        <w:rPr>
          <w:rFonts w:ascii="Constantia" w:hAnsi="Constantia"/>
          <w:bCs/>
        </w:rPr>
        <w:t>и</w:t>
      </w:r>
      <w:r w:rsidR="00350E4C" w:rsidRPr="001277F7">
        <w:rPr>
          <w:rFonts w:ascii="Constantia" w:hAnsi="Constantia"/>
          <w:bCs/>
        </w:rPr>
        <w:t xml:space="preserve"> нов</w:t>
      </w:r>
      <w:r w:rsidR="00350E4C">
        <w:rPr>
          <w:rFonts w:ascii="Constantia" w:hAnsi="Constantia"/>
          <w:bCs/>
        </w:rPr>
        <w:t xml:space="preserve">и. Три от обжалваните определения са потвърдени, а две са отменени и делата са върнати за продължаване на </w:t>
      </w:r>
      <w:proofErr w:type="spellStart"/>
      <w:r w:rsidR="00350E4C">
        <w:rPr>
          <w:rFonts w:ascii="Constantia" w:hAnsi="Constantia"/>
          <w:bCs/>
        </w:rPr>
        <w:t>съдопроизводствените</w:t>
      </w:r>
      <w:proofErr w:type="spellEnd"/>
      <w:r w:rsidR="00350E4C">
        <w:rPr>
          <w:rFonts w:ascii="Constantia" w:hAnsi="Constantia"/>
          <w:bCs/>
        </w:rPr>
        <w:t xml:space="preserve"> действия.</w:t>
      </w:r>
    </w:p>
    <w:p w:rsidR="00585CA4" w:rsidRDefault="00585CA4" w:rsidP="00585CA4">
      <w:pPr>
        <w:pStyle w:val="a3"/>
        <w:spacing w:line="360" w:lineRule="auto"/>
        <w:ind w:firstLine="708"/>
        <w:jc w:val="both"/>
        <w:outlineLvl w:val="6"/>
        <w:rPr>
          <w:rFonts w:ascii="Constantia" w:hAnsi="Constantia"/>
          <w:bCs/>
        </w:rPr>
      </w:pPr>
      <w:r w:rsidRPr="001277F7">
        <w:rPr>
          <w:rFonts w:ascii="Constantia" w:hAnsi="Constantia"/>
          <w:bCs/>
          <w:u w:val="single"/>
        </w:rPr>
        <w:t>Съдия Бъчварова</w:t>
      </w:r>
      <w:r w:rsidRPr="001277F7">
        <w:rPr>
          <w:rFonts w:ascii="Constantia" w:hAnsi="Constantia"/>
          <w:bCs/>
        </w:rPr>
        <w:t xml:space="preserve"> : Върнати са общо </w:t>
      </w:r>
      <w:r w:rsidRPr="001277F7">
        <w:rPr>
          <w:rFonts w:ascii="Constantia" w:hAnsi="Constantia"/>
          <w:b/>
          <w:bCs/>
        </w:rPr>
        <w:t>2</w:t>
      </w:r>
      <w:r w:rsidR="00FD7EDD">
        <w:rPr>
          <w:rFonts w:ascii="Constantia" w:hAnsi="Constantia"/>
          <w:b/>
          <w:bCs/>
        </w:rPr>
        <w:t>8</w:t>
      </w:r>
      <w:r w:rsidRPr="001277F7">
        <w:rPr>
          <w:rFonts w:ascii="Constantia" w:hAnsi="Constantia"/>
          <w:bCs/>
        </w:rPr>
        <w:t xml:space="preserve"> дела, от които </w:t>
      </w:r>
      <w:r w:rsidRPr="001277F7">
        <w:rPr>
          <w:rFonts w:ascii="Constantia" w:hAnsi="Constantia"/>
          <w:b/>
          <w:bCs/>
        </w:rPr>
        <w:t>1</w:t>
      </w:r>
      <w:r w:rsidR="00FD7EDD">
        <w:rPr>
          <w:rFonts w:ascii="Constantia" w:hAnsi="Constantia"/>
          <w:b/>
          <w:bCs/>
        </w:rPr>
        <w:t>1</w:t>
      </w:r>
      <w:r w:rsidRPr="001277F7">
        <w:rPr>
          <w:rFonts w:ascii="Constantia" w:hAnsi="Constantia"/>
          <w:bCs/>
        </w:rPr>
        <w:t xml:space="preserve"> граждански дела (</w:t>
      </w:r>
      <w:r w:rsidR="00FD7EDD">
        <w:rPr>
          <w:rFonts w:ascii="Constantia" w:hAnsi="Constantia"/>
          <w:bCs/>
        </w:rPr>
        <w:t>6</w:t>
      </w:r>
      <w:r w:rsidRPr="001277F7">
        <w:rPr>
          <w:rFonts w:ascii="Constantia" w:hAnsi="Constantia"/>
          <w:bCs/>
        </w:rPr>
        <w:t xml:space="preserve"> решения и </w:t>
      </w:r>
      <w:r w:rsidR="00FD7EDD">
        <w:rPr>
          <w:rFonts w:ascii="Constantia" w:hAnsi="Constantia"/>
          <w:bCs/>
        </w:rPr>
        <w:t>5</w:t>
      </w:r>
      <w:r w:rsidRPr="001277F7">
        <w:rPr>
          <w:rFonts w:ascii="Constantia" w:hAnsi="Constantia"/>
          <w:bCs/>
        </w:rPr>
        <w:t xml:space="preserve"> определения) и </w:t>
      </w:r>
      <w:r w:rsidRPr="001277F7">
        <w:rPr>
          <w:rFonts w:ascii="Constantia" w:hAnsi="Constantia"/>
          <w:b/>
          <w:bCs/>
        </w:rPr>
        <w:t>1</w:t>
      </w:r>
      <w:r w:rsidR="00FD7EDD">
        <w:rPr>
          <w:rFonts w:ascii="Constantia" w:hAnsi="Constantia"/>
          <w:b/>
          <w:bCs/>
        </w:rPr>
        <w:t>7</w:t>
      </w:r>
      <w:r w:rsidRPr="001277F7">
        <w:rPr>
          <w:rFonts w:ascii="Constantia" w:hAnsi="Constantia"/>
          <w:bCs/>
        </w:rPr>
        <w:t xml:space="preserve"> наказателни дела ( </w:t>
      </w:r>
      <w:r w:rsidR="00FD7EDD">
        <w:rPr>
          <w:rFonts w:ascii="Constantia" w:hAnsi="Constantia"/>
          <w:bCs/>
        </w:rPr>
        <w:t>12</w:t>
      </w:r>
      <w:r w:rsidRPr="001277F7">
        <w:rPr>
          <w:rFonts w:ascii="Constantia" w:hAnsi="Constantia"/>
          <w:bCs/>
        </w:rPr>
        <w:t xml:space="preserve"> присъди/решения и </w:t>
      </w:r>
      <w:r w:rsidR="00FD7EDD">
        <w:rPr>
          <w:rFonts w:ascii="Constantia" w:hAnsi="Constantia"/>
          <w:bCs/>
        </w:rPr>
        <w:t>5</w:t>
      </w:r>
      <w:r w:rsidRPr="001277F7">
        <w:rPr>
          <w:rFonts w:ascii="Constantia" w:hAnsi="Constantia"/>
          <w:bCs/>
        </w:rPr>
        <w:t xml:space="preserve"> определения). </w:t>
      </w:r>
      <w:r w:rsidRPr="001A0D56">
        <w:rPr>
          <w:rFonts w:ascii="Constantia" w:hAnsi="Constantia"/>
          <w:bCs/>
          <w:u w:val="single"/>
        </w:rPr>
        <w:t>По гражданските дела</w:t>
      </w:r>
      <w:r w:rsidRPr="001277F7">
        <w:rPr>
          <w:rFonts w:ascii="Constantia" w:hAnsi="Constantia"/>
          <w:bCs/>
        </w:rPr>
        <w:t xml:space="preserve"> -  </w:t>
      </w:r>
      <w:r w:rsidR="007741D8">
        <w:rPr>
          <w:rFonts w:ascii="Constantia" w:hAnsi="Constantia"/>
          <w:bCs/>
        </w:rPr>
        <w:t>Шест  решения са били потвърдени.</w:t>
      </w:r>
      <w:r w:rsidRPr="001277F7">
        <w:rPr>
          <w:rFonts w:ascii="Constantia" w:hAnsi="Constantia"/>
          <w:bCs/>
        </w:rPr>
        <w:t xml:space="preserve"> </w:t>
      </w:r>
      <w:r w:rsidR="007741D8">
        <w:rPr>
          <w:rFonts w:ascii="Constantia" w:hAnsi="Constantia"/>
          <w:bCs/>
        </w:rPr>
        <w:t>Четири</w:t>
      </w:r>
      <w:r w:rsidRPr="001277F7">
        <w:rPr>
          <w:rFonts w:ascii="Constantia" w:hAnsi="Constantia"/>
          <w:bCs/>
        </w:rPr>
        <w:t xml:space="preserve"> от обжалваните определения са потвърдени, </w:t>
      </w:r>
      <w:r w:rsidR="007741D8">
        <w:rPr>
          <w:rFonts w:ascii="Constantia" w:hAnsi="Constantia"/>
          <w:bCs/>
        </w:rPr>
        <w:t>а едно  определение</w:t>
      </w:r>
      <w:r w:rsidRPr="001277F7">
        <w:rPr>
          <w:rFonts w:ascii="Constantia" w:hAnsi="Constantia"/>
          <w:bCs/>
        </w:rPr>
        <w:t xml:space="preserve"> </w:t>
      </w:r>
      <w:r w:rsidR="007741D8">
        <w:rPr>
          <w:rFonts w:ascii="Constantia" w:hAnsi="Constantia"/>
          <w:bCs/>
        </w:rPr>
        <w:t>е</w:t>
      </w:r>
      <w:r w:rsidRPr="001277F7">
        <w:rPr>
          <w:rFonts w:ascii="Constantia" w:hAnsi="Constantia"/>
          <w:bCs/>
        </w:rPr>
        <w:t xml:space="preserve"> отменен</w:t>
      </w:r>
      <w:r w:rsidR="007741D8">
        <w:rPr>
          <w:rFonts w:ascii="Constantia" w:hAnsi="Constantia"/>
          <w:bCs/>
        </w:rPr>
        <w:t>о и делото</w:t>
      </w:r>
      <w:r w:rsidRPr="001277F7">
        <w:rPr>
          <w:rFonts w:ascii="Constantia" w:hAnsi="Constantia"/>
          <w:bCs/>
        </w:rPr>
        <w:t xml:space="preserve"> </w:t>
      </w:r>
      <w:r w:rsidR="007741D8">
        <w:rPr>
          <w:rFonts w:ascii="Constantia" w:hAnsi="Constantia"/>
          <w:bCs/>
        </w:rPr>
        <w:t xml:space="preserve">е </w:t>
      </w:r>
      <w:r w:rsidR="00EF6B02">
        <w:rPr>
          <w:rFonts w:ascii="Constantia" w:hAnsi="Constantia"/>
          <w:bCs/>
        </w:rPr>
        <w:t>върнато</w:t>
      </w:r>
      <w:r w:rsidRPr="001277F7">
        <w:rPr>
          <w:rFonts w:ascii="Constantia" w:hAnsi="Constantia"/>
          <w:bCs/>
        </w:rPr>
        <w:t xml:space="preserve"> на същия състав за продължаване </w:t>
      </w:r>
      <w:r w:rsidR="007741D8">
        <w:rPr>
          <w:rFonts w:ascii="Constantia" w:hAnsi="Constantia"/>
          <w:bCs/>
        </w:rPr>
        <w:t xml:space="preserve">на </w:t>
      </w:r>
      <w:proofErr w:type="spellStart"/>
      <w:r w:rsidR="007741D8">
        <w:rPr>
          <w:rFonts w:ascii="Constantia" w:hAnsi="Constantia"/>
          <w:bCs/>
        </w:rPr>
        <w:t>съдопризводствените</w:t>
      </w:r>
      <w:proofErr w:type="spellEnd"/>
      <w:r w:rsidR="007741D8">
        <w:rPr>
          <w:rFonts w:ascii="Constantia" w:hAnsi="Constantia"/>
          <w:bCs/>
        </w:rPr>
        <w:t xml:space="preserve"> действия</w:t>
      </w:r>
      <w:r w:rsidRPr="001277F7">
        <w:rPr>
          <w:rFonts w:ascii="Constantia" w:hAnsi="Constantia"/>
          <w:bCs/>
        </w:rPr>
        <w:t xml:space="preserve">. </w:t>
      </w:r>
      <w:r w:rsidRPr="001A0D56">
        <w:rPr>
          <w:rFonts w:ascii="Constantia" w:hAnsi="Constantia"/>
          <w:bCs/>
          <w:u w:val="single"/>
        </w:rPr>
        <w:t>По наказателните дела</w:t>
      </w:r>
      <w:r w:rsidRPr="001277F7">
        <w:rPr>
          <w:rFonts w:ascii="Constantia" w:hAnsi="Constantia"/>
          <w:bCs/>
        </w:rPr>
        <w:t xml:space="preserve"> -  </w:t>
      </w:r>
      <w:r w:rsidR="00EF6B02">
        <w:rPr>
          <w:rFonts w:ascii="Constantia" w:hAnsi="Constantia"/>
          <w:bCs/>
        </w:rPr>
        <w:t>8</w:t>
      </w:r>
      <w:r w:rsidRPr="001277F7">
        <w:rPr>
          <w:rFonts w:ascii="Constantia" w:hAnsi="Constantia"/>
          <w:bCs/>
        </w:rPr>
        <w:t xml:space="preserve"> присъди/решения са били потвърдени, </w:t>
      </w:r>
      <w:r w:rsidR="00EF6B02">
        <w:rPr>
          <w:rFonts w:ascii="Constantia" w:hAnsi="Constantia"/>
          <w:bCs/>
        </w:rPr>
        <w:t xml:space="preserve">две </w:t>
      </w:r>
      <w:r w:rsidRPr="001277F7">
        <w:rPr>
          <w:rFonts w:ascii="Constantia" w:hAnsi="Constantia"/>
          <w:bCs/>
        </w:rPr>
        <w:t xml:space="preserve"> присъд</w:t>
      </w:r>
      <w:r w:rsidR="00EF6B02">
        <w:rPr>
          <w:rFonts w:ascii="Constantia" w:hAnsi="Constantia"/>
          <w:bCs/>
        </w:rPr>
        <w:t xml:space="preserve">и са били изменени в частта относно наложеното наказание на подсъдимите и потвърдени в останалата им част,  две </w:t>
      </w:r>
      <w:r w:rsidRPr="001277F7">
        <w:rPr>
          <w:rFonts w:ascii="Constantia" w:hAnsi="Constantia"/>
          <w:bCs/>
        </w:rPr>
        <w:t xml:space="preserve"> решени</w:t>
      </w:r>
      <w:r w:rsidR="00EF6B02">
        <w:rPr>
          <w:rFonts w:ascii="Constantia" w:hAnsi="Constantia"/>
          <w:bCs/>
        </w:rPr>
        <w:t>я са</w:t>
      </w:r>
      <w:r w:rsidRPr="001277F7">
        <w:rPr>
          <w:rFonts w:ascii="Constantia" w:hAnsi="Constantia"/>
          <w:bCs/>
        </w:rPr>
        <w:t xml:space="preserve"> бил</w:t>
      </w:r>
      <w:r w:rsidR="00EF6B02">
        <w:rPr>
          <w:rFonts w:ascii="Constantia" w:hAnsi="Constantia"/>
          <w:bCs/>
        </w:rPr>
        <w:t>и</w:t>
      </w:r>
      <w:r w:rsidRPr="001277F7">
        <w:rPr>
          <w:rFonts w:ascii="Constantia" w:hAnsi="Constantia"/>
          <w:bCs/>
        </w:rPr>
        <w:t xml:space="preserve"> отменен</w:t>
      </w:r>
      <w:r w:rsidR="00EF6B02">
        <w:rPr>
          <w:rFonts w:ascii="Constantia" w:hAnsi="Constantia"/>
          <w:bCs/>
        </w:rPr>
        <w:t>и</w:t>
      </w:r>
      <w:r w:rsidRPr="001277F7">
        <w:rPr>
          <w:rFonts w:ascii="Constantia" w:hAnsi="Constantia"/>
          <w:bCs/>
        </w:rPr>
        <w:t xml:space="preserve"> изцяло и постановен</w:t>
      </w:r>
      <w:r w:rsidR="00EF6B02">
        <w:rPr>
          <w:rFonts w:ascii="Constantia" w:hAnsi="Constantia"/>
          <w:bCs/>
        </w:rPr>
        <w:t xml:space="preserve">и </w:t>
      </w:r>
      <w:r w:rsidRPr="001277F7">
        <w:rPr>
          <w:rFonts w:ascii="Constantia" w:hAnsi="Constantia"/>
          <w:bCs/>
        </w:rPr>
        <w:t xml:space="preserve"> </w:t>
      </w:r>
      <w:r w:rsidR="00EF6B02">
        <w:rPr>
          <w:rFonts w:ascii="Constantia" w:hAnsi="Constantia"/>
          <w:bCs/>
        </w:rPr>
        <w:t xml:space="preserve">нови </w:t>
      </w:r>
      <w:r w:rsidRPr="001277F7">
        <w:rPr>
          <w:rFonts w:ascii="Constantia" w:hAnsi="Constantia"/>
          <w:bCs/>
        </w:rPr>
        <w:t>. Четири от  обжалвани  определения  са били потвърдени, едно от обжалваните определения е било отменено и делото е върнато за продължаване на</w:t>
      </w:r>
      <w:r w:rsidR="00EF6B02">
        <w:rPr>
          <w:rFonts w:ascii="Constantia" w:hAnsi="Constantia"/>
          <w:bCs/>
        </w:rPr>
        <w:t xml:space="preserve"> </w:t>
      </w:r>
      <w:proofErr w:type="spellStart"/>
      <w:r w:rsidR="00EF6B02">
        <w:rPr>
          <w:rFonts w:ascii="Constantia" w:hAnsi="Constantia"/>
          <w:bCs/>
        </w:rPr>
        <w:t>съдопроизводствените</w:t>
      </w:r>
      <w:proofErr w:type="spellEnd"/>
      <w:r w:rsidR="00EF6B02">
        <w:rPr>
          <w:rFonts w:ascii="Constantia" w:hAnsi="Constantia"/>
          <w:bCs/>
        </w:rPr>
        <w:t xml:space="preserve"> действия.</w:t>
      </w:r>
    </w:p>
    <w:p w:rsidR="000D7054" w:rsidRDefault="000D7054" w:rsidP="00585CA4">
      <w:pPr>
        <w:pStyle w:val="a3"/>
        <w:spacing w:line="360" w:lineRule="auto"/>
        <w:ind w:firstLine="708"/>
        <w:jc w:val="both"/>
        <w:outlineLvl w:val="6"/>
        <w:rPr>
          <w:rFonts w:ascii="Constantia" w:hAnsi="Constantia"/>
          <w:bCs/>
        </w:rPr>
      </w:pPr>
    </w:p>
    <w:p w:rsidR="00585CA4" w:rsidRPr="00A92F9F" w:rsidRDefault="00585CA4" w:rsidP="00585CA4">
      <w:pPr>
        <w:jc w:val="center"/>
        <w:rPr>
          <w:rFonts w:ascii="Constantia" w:hAnsi="Constantia"/>
          <w:b/>
        </w:rPr>
      </w:pPr>
      <w:r w:rsidRPr="00A92F9F">
        <w:rPr>
          <w:rFonts w:ascii="Constantia" w:hAnsi="Constantia"/>
          <w:b/>
        </w:rPr>
        <w:lastRenderedPageBreak/>
        <w:t>Граждански дела</w:t>
      </w:r>
    </w:p>
    <w:tbl>
      <w:tblPr>
        <w:tblpPr w:leftFromText="141" w:rightFromText="141" w:vertAnchor="text" w:horzAnchor="margin" w:tblpX="-176" w:tblpY="15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276"/>
        <w:gridCol w:w="1842"/>
        <w:gridCol w:w="1276"/>
        <w:gridCol w:w="1701"/>
        <w:gridCol w:w="1667"/>
        <w:gridCol w:w="34"/>
      </w:tblGrid>
      <w:tr w:rsidR="00585CA4" w:rsidRPr="00A92F9F" w:rsidTr="00913494">
        <w:trPr>
          <w:trHeight w:val="493"/>
        </w:trPr>
        <w:tc>
          <w:tcPr>
            <w:tcW w:w="1526" w:type="dxa"/>
            <w:vMerge w:val="restart"/>
            <w:tcBorders>
              <w:top w:val="triple" w:sz="4" w:space="0" w:color="auto"/>
              <w:left w:val="triple" w:sz="4" w:space="0" w:color="auto"/>
              <w:bottom w:val="nil"/>
              <w:right w:val="triple" w:sz="4" w:space="0" w:color="auto"/>
            </w:tcBorders>
            <w:shd w:val="clear" w:color="auto" w:fill="auto"/>
            <w:vAlign w:val="center"/>
          </w:tcPr>
          <w:p w:rsidR="00585CA4" w:rsidRPr="000731EA" w:rsidRDefault="00585CA4" w:rsidP="00FC1407">
            <w:pPr>
              <w:jc w:val="center"/>
              <w:rPr>
                <w:rFonts w:ascii="Constantia" w:hAnsi="Constantia"/>
                <w:b/>
                <w:sz w:val="22"/>
                <w:szCs w:val="22"/>
              </w:rPr>
            </w:pPr>
            <w:r w:rsidRPr="000731EA">
              <w:rPr>
                <w:rFonts w:ascii="Constantia" w:hAnsi="Constantia"/>
                <w:b/>
                <w:sz w:val="22"/>
                <w:szCs w:val="22"/>
              </w:rPr>
              <w:t>Съдия</w:t>
            </w:r>
          </w:p>
        </w:tc>
        <w:tc>
          <w:tcPr>
            <w:tcW w:w="4252" w:type="dxa"/>
            <w:gridSpan w:val="3"/>
            <w:tcBorders>
              <w:top w:val="triple" w:sz="4" w:space="0" w:color="auto"/>
              <w:left w:val="triple" w:sz="4" w:space="0" w:color="auto"/>
              <w:right w:val="triple" w:sz="4" w:space="0" w:color="auto"/>
            </w:tcBorders>
            <w:shd w:val="clear" w:color="auto" w:fill="auto"/>
          </w:tcPr>
          <w:p w:rsidR="00585CA4" w:rsidRPr="000731EA" w:rsidRDefault="00585CA4" w:rsidP="00FC1407">
            <w:pPr>
              <w:jc w:val="center"/>
              <w:rPr>
                <w:rFonts w:ascii="Constantia" w:hAnsi="Constantia"/>
                <w:b/>
                <w:sz w:val="22"/>
                <w:szCs w:val="22"/>
              </w:rPr>
            </w:pPr>
          </w:p>
          <w:p w:rsidR="00585CA4" w:rsidRPr="000731EA" w:rsidRDefault="00585CA4" w:rsidP="00FC1407">
            <w:pPr>
              <w:jc w:val="center"/>
              <w:rPr>
                <w:rFonts w:ascii="Constantia" w:hAnsi="Constantia"/>
                <w:b/>
                <w:sz w:val="22"/>
                <w:szCs w:val="22"/>
              </w:rPr>
            </w:pPr>
            <w:r w:rsidRPr="000731EA">
              <w:rPr>
                <w:rFonts w:ascii="Constantia" w:hAnsi="Constantia"/>
                <w:b/>
                <w:sz w:val="22"/>
                <w:szCs w:val="22"/>
              </w:rPr>
              <w:t>Решения</w:t>
            </w:r>
          </w:p>
        </w:tc>
        <w:tc>
          <w:tcPr>
            <w:tcW w:w="4678" w:type="dxa"/>
            <w:gridSpan w:val="4"/>
            <w:tcBorders>
              <w:top w:val="triple" w:sz="4" w:space="0" w:color="auto"/>
              <w:left w:val="triple" w:sz="4" w:space="0" w:color="auto"/>
              <w:right w:val="triple" w:sz="4" w:space="0" w:color="auto"/>
            </w:tcBorders>
            <w:shd w:val="clear" w:color="auto" w:fill="auto"/>
          </w:tcPr>
          <w:p w:rsidR="00585CA4" w:rsidRPr="000731EA" w:rsidRDefault="00585CA4" w:rsidP="00FC1407">
            <w:pPr>
              <w:jc w:val="center"/>
              <w:rPr>
                <w:rFonts w:ascii="Constantia" w:hAnsi="Constantia"/>
                <w:b/>
                <w:sz w:val="22"/>
                <w:szCs w:val="22"/>
              </w:rPr>
            </w:pPr>
          </w:p>
          <w:p w:rsidR="00585CA4" w:rsidRPr="000731EA" w:rsidRDefault="00585CA4" w:rsidP="00FC1407">
            <w:pPr>
              <w:jc w:val="center"/>
              <w:rPr>
                <w:rFonts w:ascii="Constantia" w:hAnsi="Constantia"/>
                <w:b/>
                <w:sz w:val="22"/>
                <w:szCs w:val="22"/>
              </w:rPr>
            </w:pPr>
            <w:r w:rsidRPr="000731EA">
              <w:rPr>
                <w:rFonts w:ascii="Constantia" w:hAnsi="Constantia"/>
                <w:b/>
                <w:sz w:val="22"/>
                <w:szCs w:val="22"/>
              </w:rPr>
              <w:t>Определения</w:t>
            </w:r>
          </w:p>
        </w:tc>
      </w:tr>
      <w:tr w:rsidR="00913494" w:rsidRPr="00A92F9F" w:rsidTr="00913494">
        <w:trPr>
          <w:gridAfter w:val="1"/>
          <w:wAfter w:w="34" w:type="dxa"/>
          <w:trHeight w:val="1819"/>
        </w:trPr>
        <w:tc>
          <w:tcPr>
            <w:tcW w:w="1526" w:type="dxa"/>
            <w:vMerge/>
            <w:tcBorders>
              <w:left w:val="triple" w:sz="4" w:space="0" w:color="auto"/>
              <w:bottom w:val="nil"/>
              <w:right w:val="triple" w:sz="4" w:space="0" w:color="auto"/>
            </w:tcBorders>
            <w:shd w:val="clear" w:color="auto" w:fill="auto"/>
          </w:tcPr>
          <w:p w:rsidR="00913494" w:rsidRPr="000731EA" w:rsidRDefault="00913494" w:rsidP="00FC1407">
            <w:pPr>
              <w:jc w:val="center"/>
              <w:rPr>
                <w:rFonts w:ascii="Constantia" w:hAnsi="Constantia"/>
                <w:b/>
                <w:sz w:val="22"/>
                <w:szCs w:val="22"/>
              </w:rPr>
            </w:pPr>
          </w:p>
        </w:tc>
        <w:tc>
          <w:tcPr>
            <w:tcW w:w="1134" w:type="dxa"/>
            <w:tcBorders>
              <w:top w:val="triple" w:sz="4" w:space="0" w:color="auto"/>
              <w:left w:val="triple" w:sz="4" w:space="0" w:color="auto"/>
              <w:bottom w:val="triple" w:sz="4" w:space="0" w:color="auto"/>
              <w:right w:val="triple" w:sz="4" w:space="0" w:color="auto"/>
            </w:tcBorders>
            <w:shd w:val="clear" w:color="auto" w:fill="auto"/>
          </w:tcPr>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rPr>
            </w:pPr>
            <w:r w:rsidRPr="000731EA">
              <w:rPr>
                <w:rFonts w:ascii="Constantia" w:hAnsi="Constantia"/>
                <w:b/>
                <w:sz w:val="20"/>
                <w:szCs w:val="20"/>
              </w:rPr>
              <w:t>Потвърдени</w:t>
            </w:r>
          </w:p>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rPr>
            </w:pPr>
            <w:proofErr w:type="spellStart"/>
            <w:r w:rsidRPr="000731EA">
              <w:rPr>
                <w:rFonts w:ascii="Constantia" w:hAnsi="Constantia"/>
                <w:b/>
                <w:sz w:val="20"/>
                <w:szCs w:val="20"/>
              </w:rPr>
              <w:t>инд</w:t>
            </w:r>
            <w:proofErr w:type="spellEnd"/>
            <w:r w:rsidRPr="000731EA">
              <w:rPr>
                <w:rFonts w:ascii="Constantia" w:hAnsi="Constantia"/>
                <w:b/>
                <w:sz w:val="20"/>
                <w:szCs w:val="20"/>
              </w:rPr>
              <w:t>.1</w:t>
            </w:r>
          </w:p>
        </w:tc>
        <w:tc>
          <w:tcPr>
            <w:tcW w:w="1276" w:type="dxa"/>
            <w:tcBorders>
              <w:top w:val="triple" w:sz="4" w:space="0" w:color="auto"/>
              <w:left w:val="triple" w:sz="4" w:space="0" w:color="auto"/>
              <w:bottom w:val="triple" w:sz="4" w:space="0" w:color="auto"/>
              <w:right w:val="triple" w:sz="4" w:space="0" w:color="auto"/>
            </w:tcBorders>
            <w:shd w:val="clear" w:color="auto" w:fill="auto"/>
          </w:tcPr>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rPr>
            </w:pPr>
            <w:r w:rsidRPr="000731EA">
              <w:rPr>
                <w:rFonts w:ascii="Constantia" w:hAnsi="Constantia"/>
                <w:b/>
                <w:sz w:val="20"/>
                <w:szCs w:val="20"/>
              </w:rPr>
              <w:t>Отменено и постановено ново</w:t>
            </w:r>
            <w:r w:rsidRPr="000731EA">
              <w:rPr>
                <w:rFonts w:ascii="Constantia" w:hAnsi="Constantia"/>
                <w:b/>
                <w:sz w:val="20"/>
                <w:szCs w:val="20"/>
                <w:lang w:val="en-US"/>
              </w:rPr>
              <w:t xml:space="preserve"> </w:t>
            </w:r>
            <w:r w:rsidRPr="000731EA">
              <w:rPr>
                <w:rFonts w:ascii="Constantia" w:hAnsi="Constantia"/>
                <w:b/>
                <w:sz w:val="20"/>
                <w:szCs w:val="20"/>
              </w:rPr>
              <w:t>решение</w:t>
            </w:r>
          </w:p>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rPr>
            </w:pPr>
            <w:proofErr w:type="spellStart"/>
            <w:r w:rsidRPr="000731EA">
              <w:rPr>
                <w:rFonts w:ascii="Constantia" w:hAnsi="Constantia"/>
                <w:b/>
                <w:sz w:val="20"/>
                <w:szCs w:val="20"/>
              </w:rPr>
              <w:t>инд</w:t>
            </w:r>
            <w:proofErr w:type="spellEnd"/>
            <w:r w:rsidRPr="000731EA">
              <w:rPr>
                <w:rFonts w:ascii="Constantia" w:hAnsi="Constantia"/>
                <w:b/>
                <w:sz w:val="20"/>
                <w:szCs w:val="20"/>
              </w:rPr>
              <w:t>.3а</w:t>
            </w:r>
          </w:p>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rPr>
            </w:pPr>
          </w:p>
        </w:tc>
        <w:tc>
          <w:tcPr>
            <w:tcW w:w="1842" w:type="dxa"/>
            <w:tcBorders>
              <w:top w:val="triple" w:sz="4" w:space="0" w:color="auto"/>
              <w:left w:val="triple" w:sz="4" w:space="0" w:color="auto"/>
              <w:bottom w:val="triple" w:sz="4" w:space="0" w:color="auto"/>
              <w:right w:val="triple" w:sz="4" w:space="0" w:color="auto"/>
            </w:tcBorders>
            <w:shd w:val="clear" w:color="auto" w:fill="auto"/>
          </w:tcPr>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lang w:val="en-US"/>
              </w:rPr>
            </w:pPr>
            <w:proofErr w:type="spellStart"/>
            <w:r w:rsidRPr="000731EA">
              <w:rPr>
                <w:rFonts w:ascii="Constantia" w:hAnsi="Constantia"/>
                <w:b/>
                <w:sz w:val="20"/>
                <w:szCs w:val="20"/>
              </w:rPr>
              <w:t>Обезсиле</w:t>
            </w:r>
            <w:proofErr w:type="spellEnd"/>
          </w:p>
          <w:p w:rsidR="00913494" w:rsidRPr="000731EA" w:rsidRDefault="00913494" w:rsidP="00913494">
            <w:pPr>
              <w:jc w:val="center"/>
              <w:rPr>
                <w:rFonts w:ascii="Constantia" w:hAnsi="Constantia"/>
                <w:b/>
                <w:sz w:val="20"/>
                <w:szCs w:val="20"/>
              </w:rPr>
            </w:pPr>
            <w:r w:rsidRPr="000731EA">
              <w:rPr>
                <w:rFonts w:ascii="Constantia" w:hAnsi="Constantia"/>
                <w:b/>
                <w:sz w:val="20"/>
                <w:szCs w:val="20"/>
              </w:rPr>
              <w:t xml:space="preserve">но и </w:t>
            </w:r>
            <w:proofErr w:type="spellStart"/>
            <w:r w:rsidRPr="000731EA">
              <w:rPr>
                <w:rFonts w:ascii="Constantia" w:hAnsi="Constantia"/>
                <w:b/>
                <w:sz w:val="20"/>
                <w:szCs w:val="20"/>
              </w:rPr>
              <w:t>врънато</w:t>
            </w:r>
            <w:proofErr w:type="spellEnd"/>
            <w:r w:rsidRPr="000731EA">
              <w:rPr>
                <w:rFonts w:ascii="Constantia" w:hAnsi="Constantia"/>
                <w:b/>
                <w:sz w:val="20"/>
                <w:szCs w:val="20"/>
              </w:rPr>
              <w:t xml:space="preserve"> делото за ново разглеждане от друг състав</w:t>
            </w:r>
          </w:p>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rPr>
            </w:pPr>
            <w:proofErr w:type="spellStart"/>
            <w:r w:rsidRPr="000731EA">
              <w:rPr>
                <w:rFonts w:ascii="Constantia" w:hAnsi="Constantia"/>
                <w:b/>
                <w:sz w:val="20"/>
                <w:szCs w:val="20"/>
              </w:rPr>
              <w:t>инд</w:t>
            </w:r>
            <w:proofErr w:type="spellEnd"/>
            <w:r w:rsidRPr="000731EA">
              <w:rPr>
                <w:rFonts w:ascii="Constantia" w:hAnsi="Constantia"/>
                <w:b/>
                <w:sz w:val="20"/>
                <w:szCs w:val="20"/>
              </w:rPr>
              <w:t>. 3б</w:t>
            </w:r>
          </w:p>
        </w:tc>
        <w:tc>
          <w:tcPr>
            <w:tcW w:w="1276" w:type="dxa"/>
            <w:tcBorders>
              <w:top w:val="triple" w:sz="4" w:space="0" w:color="auto"/>
              <w:left w:val="triple" w:sz="4" w:space="0" w:color="auto"/>
              <w:bottom w:val="triple" w:sz="4" w:space="0" w:color="auto"/>
              <w:right w:val="triple" w:sz="4" w:space="0" w:color="auto"/>
            </w:tcBorders>
            <w:shd w:val="clear" w:color="auto" w:fill="auto"/>
          </w:tcPr>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rPr>
            </w:pPr>
            <w:r w:rsidRPr="000731EA">
              <w:rPr>
                <w:rFonts w:ascii="Constantia" w:hAnsi="Constantia"/>
                <w:b/>
                <w:sz w:val="20"/>
                <w:szCs w:val="20"/>
              </w:rPr>
              <w:t>Потвърдени</w:t>
            </w:r>
          </w:p>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rPr>
            </w:pPr>
            <w:proofErr w:type="spellStart"/>
            <w:r w:rsidRPr="000731EA">
              <w:rPr>
                <w:rFonts w:ascii="Constantia" w:hAnsi="Constantia"/>
                <w:b/>
                <w:sz w:val="20"/>
                <w:szCs w:val="20"/>
              </w:rPr>
              <w:t>инд</w:t>
            </w:r>
            <w:proofErr w:type="spellEnd"/>
            <w:r w:rsidRPr="000731EA">
              <w:rPr>
                <w:rFonts w:ascii="Constantia" w:hAnsi="Constantia"/>
                <w:b/>
                <w:sz w:val="20"/>
                <w:szCs w:val="20"/>
              </w:rPr>
              <w:t>.1</w:t>
            </w:r>
          </w:p>
        </w:tc>
        <w:tc>
          <w:tcPr>
            <w:tcW w:w="1701" w:type="dxa"/>
            <w:tcBorders>
              <w:top w:val="triple" w:sz="4" w:space="0" w:color="auto"/>
              <w:left w:val="triple" w:sz="4" w:space="0" w:color="auto"/>
              <w:bottom w:val="triple" w:sz="4" w:space="0" w:color="auto"/>
              <w:right w:val="triple" w:sz="4" w:space="0" w:color="auto"/>
            </w:tcBorders>
            <w:shd w:val="clear" w:color="auto" w:fill="auto"/>
          </w:tcPr>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rPr>
            </w:pPr>
            <w:r w:rsidRPr="000731EA">
              <w:rPr>
                <w:rFonts w:ascii="Constantia" w:hAnsi="Constantia"/>
                <w:b/>
                <w:sz w:val="20"/>
                <w:szCs w:val="20"/>
              </w:rPr>
              <w:t xml:space="preserve">Изцяло отменено и върнато делото за продължаване на </w:t>
            </w:r>
            <w:proofErr w:type="spellStart"/>
            <w:r w:rsidRPr="000731EA">
              <w:rPr>
                <w:rFonts w:ascii="Constantia" w:hAnsi="Constantia"/>
                <w:b/>
                <w:sz w:val="20"/>
                <w:szCs w:val="20"/>
              </w:rPr>
              <w:t>съдопроизводствените</w:t>
            </w:r>
            <w:proofErr w:type="spellEnd"/>
            <w:r w:rsidRPr="000731EA">
              <w:rPr>
                <w:rFonts w:ascii="Constantia" w:hAnsi="Constantia"/>
                <w:b/>
                <w:sz w:val="20"/>
                <w:szCs w:val="20"/>
              </w:rPr>
              <w:t xml:space="preserve"> действия</w:t>
            </w:r>
          </w:p>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rPr>
            </w:pPr>
            <w:proofErr w:type="spellStart"/>
            <w:r w:rsidRPr="000731EA">
              <w:rPr>
                <w:rFonts w:ascii="Constantia" w:hAnsi="Constantia"/>
                <w:b/>
                <w:sz w:val="20"/>
                <w:szCs w:val="20"/>
              </w:rPr>
              <w:t>инд</w:t>
            </w:r>
            <w:proofErr w:type="spellEnd"/>
            <w:r w:rsidRPr="000731EA">
              <w:rPr>
                <w:rFonts w:ascii="Constantia" w:hAnsi="Constantia"/>
                <w:b/>
                <w:sz w:val="20"/>
                <w:szCs w:val="20"/>
              </w:rPr>
              <w:t>.3б</w:t>
            </w:r>
          </w:p>
        </w:tc>
        <w:tc>
          <w:tcPr>
            <w:tcW w:w="1667" w:type="dxa"/>
            <w:tcBorders>
              <w:top w:val="triple" w:sz="4" w:space="0" w:color="auto"/>
              <w:left w:val="triple" w:sz="4" w:space="0" w:color="auto"/>
              <w:bottom w:val="triple" w:sz="4" w:space="0" w:color="auto"/>
              <w:right w:val="triple" w:sz="4" w:space="0" w:color="auto"/>
            </w:tcBorders>
            <w:shd w:val="clear" w:color="auto" w:fill="auto"/>
          </w:tcPr>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lang w:val="en-US"/>
              </w:rPr>
            </w:pPr>
            <w:r w:rsidRPr="000731EA">
              <w:rPr>
                <w:rFonts w:ascii="Constantia" w:hAnsi="Constantia"/>
                <w:b/>
                <w:sz w:val="20"/>
                <w:szCs w:val="20"/>
              </w:rPr>
              <w:t>Обезсилено, отменено в една част и потвърдено в  друга</w:t>
            </w:r>
          </w:p>
          <w:p w:rsidR="00913494" w:rsidRPr="000731EA" w:rsidRDefault="00913494" w:rsidP="00FC1407">
            <w:pPr>
              <w:jc w:val="center"/>
              <w:rPr>
                <w:rFonts w:ascii="Constantia" w:hAnsi="Constantia"/>
                <w:b/>
                <w:sz w:val="20"/>
                <w:szCs w:val="20"/>
              </w:rPr>
            </w:pPr>
          </w:p>
          <w:p w:rsidR="00913494" w:rsidRPr="000731EA" w:rsidRDefault="00913494" w:rsidP="00FC1407">
            <w:pPr>
              <w:jc w:val="center"/>
              <w:rPr>
                <w:rFonts w:ascii="Constantia" w:hAnsi="Constantia"/>
                <w:b/>
                <w:sz w:val="20"/>
                <w:szCs w:val="20"/>
              </w:rPr>
            </w:pPr>
            <w:proofErr w:type="spellStart"/>
            <w:r w:rsidRPr="000731EA">
              <w:rPr>
                <w:rFonts w:ascii="Constantia" w:hAnsi="Constantia"/>
                <w:b/>
                <w:sz w:val="20"/>
                <w:szCs w:val="20"/>
              </w:rPr>
              <w:t>инд</w:t>
            </w:r>
            <w:proofErr w:type="spellEnd"/>
            <w:r w:rsidRPr="000731EA">
              <w:rPr>
                <w:rFonts w:ascii="Constantia" w:hAnsi="Constantia"/>
                <w:b/>
                <w:sz w:val="20"/>
                <w:szCs w:val="20"/>
              </w:rPr>
              <w:t>.5</w:t>
            </w:r>
          </w:p>
        </w:tc>
      </w:tr>
      <w:tr w:rsidR="00913494" w:rsidRPr="00A92F9F" w:rsidTr="00913494">
        <w:trPr>
          <w:gridAfter w:val="1"/>
          <w:wAfter w:w="34" w:type="dxa"/>
          <w:trHeight w:val="629"/>
        </w:trPr>
        <w:tc>
          <w:tcPr>
            <w:tcW w:w="1526" w:type="dxa"/>
            <w:tcBorders>
              <w:top w:val="triple" w:sz="4" w:space="0" w:color="auto"/>
              <w:left w:val="triple" w:sz="4" w:space="0" w:color="auto"/>
              <w:bottom w:val="triple" w:sz="4" w:space="0" w:color="auto"/>
              <w:right w:val="triple" w:sz="4" w:space="0" w:color="auto"/>
            </w:tcBorders>
            <w:shd w:val="clear" w:color="auto" w:fill="auto"/>
          </w:tcPr>
          <w:p w:rsidR="00913494" w:rsidRPr="000731EA" w:rsidRDefault="00913494" w:rsidP="00FC1407">
            <w:pPr>
              <w:jc w:val="center"/>
              <w:rPr>
                <w:rFonts w:ascii="Constantia" w:hAnsi="Constantia"/>
                <w:b/>
                <w:sz w:val="22"/>
                <w:szCs w:val="22"/>
              </w:rPr>
            </w:pPr>
            <w:r w:rsidRPr="000731EA">
              <w:rPr>
                <w:rFonts w:ascii="Constantia" w:hAnsi="Constantia"/>
                <w:b/>
                <w:sz w:val="22"/>
                <w:szCs w:val="22"/>
              </w:rPr>
              <w:t>Йовка Бъчварова</w:t>
            </w:r>
          </w:p>
        </w:tc>
        <w:tc>
          <w:tcPr>
            <w:tcW w:w="1134" w:type="dxa"/>
            <w:tcBorders>
              <w:top w:val="triple" w:sz="4" w:space="0" w:color="auto"/>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6</w:t>
            </w:r>
          </w:p>
        </w:tc>
        <w:tc>
          <w:tcPr>
            <w:tcW w:w="1276" w:type="dxa"/>
            <w:tcBorders>
              <w:top w:val="triple" w:sz="4" w:space="0" w:color="auto"/>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w:t>
            </w:r>
          </w:p>
        </w:tc>
        <w:tc>
          <w:tcPr>
            <w:tcW w:w="1842" w:type="dxa"/>
            <w:tcBorders>
              <w:top w:val="triple" w:sz="4" w:space="0" w:color="auto"/>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w:t>
            </w:r>
          </w:p>
        </w:tc>
        <w:tc>
          <w:tcPr>
            <w:tcW w:w="1276" w:type="dxa"/>
            <w:tcBorders>
              <w:top w:val="triple" w:sz="4" w:space="0" w:color="auto"/>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4</w:t>
            </w:r>
          </w:p>
        </w:tc>
        <w:tc>
          <w:tcPr>
            <w:tcW w:w="1701" w:type="dxa"/>
            <w:tcBorders>
              <w:top w:val="triple" w:sz="4" w:space="0" w:color="auto"/>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1</w:t>
            </w:r>
          </w:p>
        </w:tc>
        <w:tc>
          <w:tcPr>
            <w:tcW w:w="1667" w:type="dxa"/>
            <w:tcBorders>
              <w:top w:val="triple" w:sz="4" w:space="0" w:color="auto"/>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w:t>
            </w:r>
          </w:p>
        </w:tc>
      </w:tr>
      <w:tr w:rsidR="00913494" w:rsidRPr="00A92F9F" w:rsidTr="00913494">
        <w:trPr>
          <w:gridAfter w:val="1"/>
          <w:wAfter w:w="34" w:type="dxa"/>
          <w:trHeight w:val="668"/>
        </w:trPr>
        <w:tc>
          <w:tcPr>
            <w:tcW w:w="1526" w:type="dxa"/>
            <w:tcBorders>
              <w:left w:val="triple" w:sz="4" w:space="0" w:color="auto"/>
              <w:bottom w:val="triple" w:sz="4" w:space="0" w:color="auto"/>
              <w:right w:val="triple" w:sz="4" w:space="0" w:color="auto"/>
            </w:tcBorders>
            <w:shd w:val="clear" w:color="auto" w:fill="auto"/>
          </w:tcPr>
          <w:p w:rsidR="00913494" w:rsidRPr="000731EA" w:rsidRDefault="00913494" w:rsidP="00FC1407">
            <w:pPr>
              <w:jc w:val="center"/>
              <w:rPr>
                <w:rFonts w:ascii="Constantia" w:hAnsi="Constantia"/>
                <w:b/>
                <w:sz w:val="22"/>
                <w:szCs w:val="22"/>
              </w:rPr>
            </w:pPr>
            <w:r w:rsidRPr="000731EA">
              <w:rPr>
                <w:rFonts w:ascii="Constantia" w:hAnsi="Constantia"/>
                <w:b/>
                <w:sz w:val="22"/>
                <w:szCs w:val="22"/>
              </w:rPr>
              <w:t xml:space="preserve">Иван </w:t>
            </w:r>
            <w:proofErr w:type="spellStart"/>
            <w:r w:rsidRPr="000731EA">
              <w:rPr>
                <w:rFonts w:ascii="Constantia" w:hAnsi="Constantia"/>
                <w:b/>
                <w:sz w:val="22"/>
                <w:szCs w:val="22"/>
              </w:rPr>
              <w:t>Ченков</w:t>
            </w:r>
            <w:proofErr w:type="spellEnd"/>
          </w:p>
        </w:tc>
        <w:tc>
          <w:tcPr>
            <w:tcW w:w="1134" w:type="dxa"/>
            <w:tcBorders>
              <w:top w:val="triple" w:sz="4" w:space="0" w:color="auto"/>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2</w:t>
            </w:r>
          </w:p>
        </w:tc>
        <w:tc>
          <w:tcPr>
            <w:tcW w:w="1276" w:type="dxa"/>
            <w:tcBorders>
              <w:top w:val="triple" w:sz="4" w:space="0" w:color="auto"/>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3</w:t>
            </w:r>
          </w:p>
        </w:tc>
        <w:tc>
          <w:tcPr>
            <w:tcW w:w="1842" w:type="dxa"/>
            <w:tcBorders>
              <w:top w:val="triple" w:sz="4" w:space="0" w:color="auto"/>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1</w:t>
            </w:r>
          </w:p>
        </w:tc>
        <w:tc>
          <w:tcPr>
            <w:tcW w:w="1276" w:type="dxa"/>
            <w:tcBorders>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1</w:t>
            </w:r>
          </w:p>
        </w:tc>
        <w:tc>
          <w:tcPr>
            <w:tcW w:w="1701" w:type="dxa"/>
            <w:tcBorders>
              <w:top w:val="triple" w:sz="4" w:space="0" w:color="auto"/>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1</w:t>
            </w:r>
          </w:p>
        </w:tc>
        <w:tc>
          <w:tcPr>
            <w:tcW w:w="1667" w:type="dxa"/>
            <w:tcBorders>
              <w:top w:val="triple" w:sz="4" w:space="0" w:color="auto"/>
              <w:left w:val="triple" w:sz="4" w:space="0" w:color="auto"/>
              <w:bottom w:val="triple" w:sz="4" w:space="0" w:color="auto"/>
              <w:right w:val="triple" w:sz="4" w:space="0" w:color="auto"/>
            </w:tcBorders>
            <w:shd w:val="clear" w:color="auto" w:fill="auto"/>
            <w:vAlign w:val="center"/>
          </w:tcPr>
          <w:p w:rsidR="00913494" w:rsidRPr="00A92F9F" w:rsidRDefault="00913494" w:rsidP="00FC1407">
            <w:pPr>
              <w:jc w:val="center"/>
              <w:rPr>
                <w:rFonts w:ascii="Constantia" w:hAnsi="Constantia"/>
                <w:b/>
                <w:sz w:val="22"/>
                <w:szCs w:val="22"/>
              </w:rPr>
            </w:pPr>
            <w:r w:rsidRPr="00A92F9F">
              <w:rPr>
                <w:rFonts w:ascii="Constantia" w:hAnsi="Constantia"/>
                <w:b/>
                <w:sz w:val="22"/>
                <w:szCs w:val="22"/>
              </w:rPr>
              <w:t>1</w:t>
            </w:r>
          </w:p>
        </w:tc>
      </w:tr>
    </w:tbl>
    <w:p w:rsidR="00585CA4" w:rsidRPr="00A92F9F" w:rsidRDefault="00585CA4" w:rsidP="00585CA4">
      <w:pPr>
        <w:spacing w:line="360" w:lineRule="auto"/>
        <w:jc w:val="center"/>
        <w:rPr>
          <w:rFonts w:ascii="Constantia" w:hAnsi="Constantia"/>
          <w:b/>
          <w:sz w:val="18"/>
          <w:szCs w:val="18"/>
        </w:rPr>
      </w:pPr>
    </w:p>
    <w:p w:rsidR="000D7054" w:rsidRPr="00A92F9F" w:rsidRDefault="000D7054" w:rsidP="00585CA4">
      <w:pPr>
        <w:spacing w:line="360" w:lineRule="auto"/>
        <w:jc w:val="center"/>
        <w:rPr>
          <w:rFonts w:ascii="Constantia" w:hAnsi="Constantia"/>
          <w:b/>
          <w:sz w:val="18"/>
          <w:szCs w:val="18"/>
        </w:rPr>
      </w:pPr>
    </w:p>
    <w:p w:rsidR="000515DD" w:rsidRPr="00A92F9F" w:rsidRDefault="000515DD" w:rsidP="00585CA4">
      <w:pPr>
        <w:spacing w:line="360" w:lineRule="auto"/>
        <w:jc w:val="center"/>
        <w:rPr>
          <w:rFonts w:ascii="Constantia" w:hAnsi="Constantia"/>
          <w:b/>
          <w:sz w:val="20"/>
          <w:szCs w:val="20"/>
        </w:rPr>
      </w:pPr>
    </w:p>
    <w:p w:rsidR="000515DD" w:rsidRPr="00A92F9F" w:rsidRDefault="000515DD" w:rsidP="00585CA4">
      <w:pPr>
        <w:spacing w:line="360" w:lineRule="auto"/>
        <w:jc w:val="center"/>
        <w:rPr>
          <w:rFonts w:ascii="Constantia" w:hAnsi="Constantia"/>
          <w:b/>
          <w:sz w:val="20"/>
          <w:szCs w:val="20"/>
        </w:rPr>
      </w:pPr>
    </w:p>
    <w:p w:rsidR="000D7054" w:rsidRPr="00A92F9F" w:rsidRDefault="000D7054" w:rsidP="00585CA4">
      <w:pPr>
        <w:spacing w:line="360" w:lineRule="auto"/>
        <w:jc w:val="center"/>
        <w:rPr>
          <w:rFonts w:ascii="Constantia" w:hAnsi="Constantia"/>
          <w:b/>
          <w:sz w:val="20"/>
          <w:szCs w:val="20"/>
        </w:rPr>
      </w:pPr>
    </w:p>
    <w:p w:rsidR="00585CA4" w:rsidRPr="000731EA" w:rsidRDefault="00585CA4" w:rsidP="00585CA4">
      <w:pPr>
        <w:spacing w:line="360" w:lineRule="auto"/>
        <w:jc w:val="center"/>
        <w:rPr>
          <w:rFonts w:ascii="Constantia" w:hAnsi="Constantia"/>
          <w:b/>
        </w:rPr>
      </w:pPr>
      <w:r w:rsidRPr="000731EA">
        <w:rPr>
          <w:rFonts w:ascii="Constantia" w:hAnsi="Constantia"/>
          <w:b/>
        </w:rPr>
        <w:t>Наказателни  дела</w:t>
      </w:r>
      <w:r w:rsidR="0029059F" w:rsidRPr="000731EA">
        <w:rPr>
          <w:rFonts w:ascii="Constantia" w:hAnsi="Constantia"/>
          <w:b/>
        </w:rPr>
        <w:t xml:space="preserve"> – НОХД, НЧХД, ЧНД</w:t>
      </w:r>
    </w:p>
    <w:tbl>
      <w:tblPr>
        <w:tblpPr w:leftFromText="141" w:rightFromText="141" w:vertAnchor="text" w:horzAnchor="margin" w:tblpY="158"/>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308"/>
        <w:gridCol w:w="1669"/>
        <w:gridCol w:w="1559"/>
        <w:gridCol w:w="1843"/>
        <w:gridCol w:w="2092"/>
      </w:tblGrid>
      <w:tr w:rsidR="00585CA4" w:rsidRPr="00A92F9F" w:rsidTr="001D4EA8">
        <w:trPr>
          <w:trHeight w:val="493"/>
        </w:trPr>
        <w:tc>
          <w:tcPr>
            <w:tcW w:w="1384" w:type="dxa"/>
            <w:vMerge w:val="restart"/>
            <w:tcBorders>
              <w:top w:val="triple" w:sz="4" w:space="0" w:color="auto"/>
              <w:left w:val="triple" w:sz="4" w:space="0" w:color="auto"/>
              <w:bottom w:val="nil"/>
              <w:right w:val="triple" w:sz="4" w:space="0" w:color="auto"/>
            </w:tcBorders>
            <w:shd w:val="clear" w:color="auto" w:fill="auto"/>
            <w:vAlign w:val="center"/>
          </w:tcPr>
          <w:p w:rsidR="00585CA4" w:rsidRPr="000731EA" w:rsidRDefault="00585CA4" w:rsidP="00FC1407">
            <w:pPr>
              <w:jc w:val="center"/>
              <w:rPr>
                <w:rFonts w:ascii="Constantia" w:hAnsi="Constantia"/>
                <w:b/>
                <w:sz w:val="22"/>
                <w:szCs w:val="22"/>
              </w:rPr>
            </w:pPr>
            <w:r w:rsidRPr="000731EA">
              <w:rPr>
                <w:rFonts w:ascii="Constantia" w:hAnsi="Constantia"/>
                <w:b/>
                <w:sz w:val="22"/>
                <w:szCs w:val="22"/>
              </w:rPr>
              <w:t>Съдия</w:t>
            </w:r>
          </w:p>
        </w:tc>
        <w:tc>
          <w:tcPr>
            <w:tcW w:w="4536" w:type="dxa"/>
            <w:gridSpan w:val="3"/>
            <w:tcBorders>
              <w:top w:val="triple" w:sz="4" w:space="0" w:color="auto"/>
              <w:left w:val="triple" w:sz="4" w:space="0" w:color="auto"/>
              <w:right w:val="triple" w:sz="4" w:space="0" w:color="auto"/>
            </w:tcBorders>
            <w:shd w:val="clear" w:color="auto" w:fill="auto"/>
          </w:tcPr>
          <w:p w:rsidR="00585CA4" w:rsidRPr="000731EA" w:rsidRDefault="00585CA4" w:rsidP="00FC1407">
            <w:pPr>
              <w:jc w:val="center"/>
              <w:rPr>
                <w:rFonts w:ascii="Constantia" w:hAnsi="Constantia"/>
                <w:b/>
                <w:sz w:val="22"/>
                <w:szCs w:val="22"/>
              </w:rPr>
            </w:pPr>
          </w:p>
          <w:p w:rsidR="00585CA4" w:rsidRPr="000731EA" w:rsidRDefault="00585CA4" w:rsidP="00FC1407">
            <w:pPr>
              <w:jc w:val="center"/>
              <w:rPr>
                <w:rFonts w:ascii="Constantia" w:hAnsi="Constantia"/>
                <w:b/>
                <w:sz w:val="22"/>
                <w:szCs w:val="22"/>
              </w:rPr>
            </w:pPr>
            <w:r w:rsidRPr="000731EA">
              <w:rPr>
                <w:rFonts w:ascii="Constantia" w:hAnsi="Constantia"/>
                <w:b/>
                <w:sz w:val="22"/>
                <w:szCs w:val="22"/>
              </w:rPr>
              <w:t>Присъди / Решения</w:t>
            </w:r>
          </w:p>
        </w:tc>
        <w:tc>
          <w:tcPr>
            <w:tcW w:w="3935" w:type="dxa"/>
            <w:gridSpan w:val="2"/>
            <w:tcBorders>
              <w:top w:val="triple" w:sz="4" w:space="0" w:color="auto"/>
              <w:left w:val="triple" w:sz="4" w:space="0" w:color="auto"/>
              <w:right w:val="triple" w:sz="4" w:space="0" w:color="auto"/>
            </w:tcBorders>
            <w:shd w:val="clear" w:color="auto" w:fill="auto"/>
          </w:tcPr>
          <w:p w:rsidR="00585CA4" w:rsidRPr="000731EA" w:rsidRDefault="00585CA4" w:rsidP="00FC1407">
            <w:pPr>
              <w:jc w:val="center"/>
              <w:rPr>
                <w:rFonts w:ascii="Constantia" w:hAnsi="Constantia"/>
                <w:b/>
                <w:sz w:val="22"/>
                <w:szCs w:val="22"/>
              </w:rPr>
            </w:pPr>
          </w:p>
          <w:p w:rsidR="00585CA4" w:rsidRPr="000731EA" w:rsidRDefault="00585CA4" w:rsidP="00FC1407">
            <w:pPr>
              <w:jc w:val="center"/>
              <w:rPr>
                <w:rFonts w:ascii="Constantia" w:hAnsi="Constantia"/>
                <w:b/>
                <w:sz w:val="22"/>
                <w:szCs w:val="22"/>
              </w:rPr>
            </w:pPr>
            <w:r w:rsidRPr="000731EA">
              <w:rPr>
                <w:rFonts w:ascii="Constantia" w:hAnsi="Constantia"/>
                <w:b/>
                <w:sz w:val="22"/>
                <w:szCs w:val="22"/>
              </w:rPr>
              <w:t>Определения</w:t>
            </w:r>
          </w:p>
        </w:tc>
      </w:tr>
      <w:tr w:rsidR="0029059F" w:rsidRPr="00A92F9F" w:rsidTr="000D7054">
        <w:trPr>
          <w:trHeight w:val="2339"/>
        </w:trPr>
        <w:tc>
          <w:tcPr>
            <w:tcW w:w="1384" w:type="dxa"/>
            <w:vMerge/>
            <w:tcBorders>
              <w:left w:val="triple" w:sz="4" w:space="0" w:color="auto"/>
              <w:bottom w:val="nil"/>
              <w:right w:val="triple" w:sz="4" w:space="0" w:color="auto"/>
            </w:tcBorders>
            <w:shd w:val="clear" w:color="auto" w:fill="auto"/>
          </w:tcPr>
          <w:p w:rsidR="0029059F" w:rsidRPr="000731EA" w:rsidRDefault="0029059F" w:rsidP="00FC1407">
            <w:pPr>
              <w:jc w:val="center"/>
              <w:rPr>
                <w:rFonts w:ascii="Constantia" w:hAnsi="Constantia"/>
                <w:b/>
                <w:sz w:val="20"/>
                <w:szCs w:val="20"/>
              </w:rPr>
            </w:pPr>
          </w:p>
        </w:tc>
        <w:tc>
          <w:tcPr>
            <w:tcW w:w="1308" w:type="dxa"/>
            <w:tcBorders>
              <w:top w:val="triple" w:sz="4" w:space="0" w:color="auto"/>
              <w:left w:val="triple" w:sz="4" w:space="0" w:color="auto"/>
              <w:bottom w:val="triple" w:sz="4" w:space="0" w:color="auto"/>
              <w:right w:val="triple" w:sz="4" w:space="0" w:color="auto"/>
            </w:tcBorders>
            <w:shd w:val="clear" w:color="auto" w:fill="auto"/>
          </w:tcPr>
          <w:p w:rsidR="0029059F" w:rsidRPr="000731EA" w:rsidRDefault="0029059F" w:rsidP="00FC1407">
            <w:pPr>
              <w:jc w:val="center"/>
              <w:rPr>
                <w:rFonts w:ascii="Constantia" w:hAnsi="Constantia"/>
                <w:b/>
                <w:sz w:val="20"/>
                <w:szCs w:val="20"/>
              </w:rPr>
            </w:pPr>
          </w:p>
          <w:p w:rsidR="0029059F" w:rsidRPr="000731EA" w:rsidRDefault="0029059F" w:rsidP="00FC1407">
            <w:pPr>
              <w:jc w:val="center"/>
              <w:rPr>
                <w:rFonts w:ascii="Constantia" w:hAnsi="Constantia"/>
                <w:b/>
                <w:sz w:val="20"/>
                <w:szCs w:val="20"/>
              </w:rPr>
            </w:pPr>
            <w:r w:rsidRPr="000731EA">
              <w:rPr>
                <w:rFonts w:ascii="Constantia" w:hAnsi="Constantia"/>
                <w:b/>
                <w:sz w:val="20"/>
                <w:szCs w:val="20"/>
              </w:rPr>
              <w:t>Потвърдени</w:t>
            </w:r>
          </w:p>
          <w:p w:rsidR="0029059F" w:rsidRPr="000731EA" w:rsidRDefault="0029059F" w:rsidP="00FC1407">
            <w:pPr>
              <w:jc w:val="center"/>
              <w:rPr>
                <w:rFonts w:ascii="Constantia" w:hAnsi="Constantia"/>
                <w:b/>
                <w:sz w:val="20"/>
                <w:szCs w:val="20"/>
              </w:rPr>
            </w:pPr>
          </w:p>
          <w:p w:rsidR="0029059F" w:rsidRPr="000731EA" w:rsidRDefault="0029059F" w:rsidP="00FC1407">
            <w:pPr>
              <w:jc w:val="center"/>
              <w:rPr>
                <w:rFonts w:ascii="Constantia" w:hAnsi="Constantia"/>
                <w:b/>
                <w:sz w:val="20"/>
                <w:szCs w:val="20"/>
              </w:rPr>
            </w:pPr>
            <w:proofErr w:type="spellStart"/>
            <w:r w:rsidRPr="000731EA">
              <w:rPr>
                <w:rFonts w:ascii="Constantia" w:hAnsi="Constantia"/>
                <w:b/>
                <w:sz w:val="20"/>
                <w:szCs w:val="20"/>
              </w:rPr>
              <w:t>инд</w:t>
            </w:r>
            <w:proofErr w:type="spellEnd"/>
            <w:r w:rsidRPr="000731EA">
              <w:rPr>
                <w:rFonts w:ascii="Constantia" w:hAnsi="Constantia"/>
                <w:b/>
                <w:sz w:val="20"/>
                <w:szCs w:val="20"/>
              </w:rPr>
              <w:t>.1</w:t>
            </w:r>
          </w:p>
          <w:p w:rsidR="0029059F" w:rsidRPr="000731EA" w:rsidRDefault="0029059F" w:rsidP="00FC1407">
            <w:pPr>
              <w:jc w:val="center"/>
              <w:rPr>
                <w:rFonts w:ascii="Constantia" w:hAnsi="Constantia"/>
                <w:b/>
                <w:sz w:val="20"/>
                <w:szCs w:val="20"/>
              </w:rPr>
            </w:pPr>
          </w:p>
        </w:tc>
        <w:tc>
          <w:tcPr>
            <w:tcW w:w="1669" w:type="dxa"/>
            <w:tcBorders>
              <w:top w:val="triple" w:sz="4" w:space="0" w:color="auto"/>
              <w:left w:val="triple" w:sz="4" w:space="0" w:color="auto"/>
              <w:bottom w:val="triple" w:sz="4" w:space="0" w:color="auto"/>
              <w:right w:val="triple" w:sz="4" w:space="0" w:color="auto"/>
            </w:tcBorders>
            <w:shd w:val="clear" w:color="auto" w:fill="auto"/>
          </w:tcPr>
          <w:p w:rsidR="0029059F" w:rsidRPr="000731EA" w:rsidRDefault="0029059F" w:rsidP="00FC1407">
            <w:pPr>
              <w:jc w:val="center"/>
              <w:rPr>
                <w:rFonts w:ascii="Constantia" w:hAnsi="Constantia"/>
                <w:b/>
                <w:sz w:val="20"/>
                <w:szCs w:val="20"/>
              </w:rPr>
            </w:pPr>
          </w:p>
          <w:p w:rsidR="0029059F" w:rsidRPr="000731EA" w:rsidRDefault="0029059F" w:rsidP="00FC1407">
            <w:pPr>
              <w:jc w:val="center"/>
              <w:rPr>
                <w:rFonts w:ascii="Constantia" w:hAnsi="Constantia"/>
                <w:b/>
                <w:sz w:val="20"/>
                <w:szCs w:val="20"/>
              </w:rPr>
            </w:pPr>
            <w:r w:rsidRPr="000731EA">
              <w:rPr>
                <w:rFonts w:ascii="Constantia" w:hAnsi="Constantia"/>
                <w:b/>
                <w:sz w:val="20"/>
                <w:szCs w:val="20"/>
              </w:rPr>
              <w:t>Отменени и постановени нови решения</w:t>
            </w:r>
          </w:p>
          <w:p w:rsidR="0029059F" w:rsidRPr="000731EA" w:rsidRDefault="0029059F" w:rsidP="00FC1407">
            <w:pPr>
              <w:jc w:val="center"/>
              <w:rPr>
                <w:rFonts w:ascii="Constantia" w:hAnsi="Constantia"/>
                <w:b/>
                <w:sz w:val="20"/>
                <w:szCs w:val="20"/>
              </w:rPr>
            </w:pPr>
            <w:proofErr w:type="spellStart"/>
            <w:r w:rsidRPr="000731EA">
              <w:rPr>
                <w:rFonts w:ascii="Constantia" w:hAnsi="Constantia"/>
                <w:b/>
                <w:sz w:val="20"/>
                <w:szCs w:val="20"/>
              </w:rPr>
              <w:t>инд</w:t>
            </w:r>
            <w:proofErr w:type="spellEnd"/>
            <w:r w:rsidRPr="000731EA">
              <w:rPr>
                <w:rFonts w:ascii="Constantia" w:hAnsi="Constantia"/>
                <w:b/>
                <w:sz w:val="20"/>
                <w:szCs w:val="20"/>
              </w:rPr>
              <w:t>.2а</w:t>
            </w:r>
          </w:p>
        </w:tc>
        <w:tc>
          <w:tcPr>
            <w:tcW w:w="1559" w:type="dxa"/>
            <w:tcBorders>
              <w:top w:val="triple" w:sz="4" w:space="0" w:color="auto"/>
              <w:left w:val="triple" w:sz="4" w:space="0" w:color="auto"/>
              <w:bottom w:val="triple" w:sz="4" w:space="0" w:color="auto"/>
              <w:right w:val="triple" w:sz="4" w:space="0" w:color="auto"/>
            </w:tcBorders>
            <w:shd w:val="clear" w:color="auto" w:fill="auto"/>
          </w:tcPr>
          <w:p w:rsidR="0029059F" w:rsidRPr="000731EA" w:rsidRDefault="0029059F" w:rsidP="00FC1407">
            <w:pPr>
              <w:jc w:val="center"/>
              <w:rPr>
                <w:rFonts w:ascii="Constantia" w:hAnsi="Constantia"/>
                <w:b/>
                <w:sz w:val="20"/>
                <w:szCs w:val="20"/>
              </w:rPr>
            </w:pPr>
          </w:p>
          <w:p w:rsidR="0029059F" w:rsidRPr="000731EA" w:rsidRDefault="0029059F" w:rsidP="00BD4FFB">
            <w:pPr>
              <w:jc w:val="center"/>
              <w:rPr>
                <w:rFonts w:ascii="Constantia" w:hAnsi="Constantia"/>
                <w:b/>
                <w:sz w:val="20"/>
                <w:szCs w:val="20"/>
              </w:rPr>
            </w:pPr>
            <w:r w:rsidRPr="000731EA">
              <w:rPr>
                <w:rFonts w:ascii="Constantia" w:hAnsi="Constantia"/>
                <w:b/>
                <w:sz w:val="20"/>
                <w:szCs w:val="20"/>
              </w:rPr>
              <w:t>Изменени в наказателната част и потвърдени в останалата част</w:t>
            </w:r>
          </w:p>
          <w:p w:rsidR="0029059F" w:rsidRPr="000731EA" w:rsidRDefault="0029059F" w:rsidP="00BD4FFB">
            <w:pPr>
              <w:jc w:val="center"/>
              <w:rPr>
                <w:rFonts w:ascii="Constantia" w:hAnsi="Constantia"/>
                <w:b/>
                <w:sz w:val="20"/>
                <w:szCs w:val="20"/>
              </w:rPr>
            </w:pPr>
            <w:proofErr w:type="spellStart"/>
            <w:r w:rsidRPr="000731EA">
              <w:rPr>
                <w:rFonts w:ascii="Constantia" w:hAnsi="Constantia"/>
                <w:b/>
                <w:sz w:val="20"/>
                <w:szCs w:val="20"/>
              </w:rPr>
              <w:t>инд</w:t>
            </w:r>
            <w:proofErr w:type="spellEnd"/>
            <w:r w:rsidRPr="000731EA">
              <w:rPr>
                <w:rFonts w:ascii="Constantia" w:hAnsi="Constantia"/>
                <w:b/>
                <w:sz w:val="20"/>
                <w:szCs w:val="20"/>
              </w:rPr>
              <w:t xml:space="preserve">.4б </w:t>
            </w:r>
          </w:p>
        </w:tc>
        <w:tc>
          <w:tcPr>
            <w:tcW w:w="1843" w:type="dxa"/>
            <w:tcBorders>
              <w:top w:val="triple" w:sz="4" w:space="0" w:color="auto"/>
              <w:left w:val="triple" w:sz="4" w:space="0" w:color="auto"/>
              <w:bottom w:val="triple" w:sz="4" w:space="0" w:color="auto"/>
              <w:right w:val="triple" w:sz="4" w:space="0" w:color="auto"/>
            </w:tcBorders>
            <w:shd w:val="clear" w:color="auto" w:fill="auto"/>
          </w:tcPr>
          <w:p w:rsidR="0029059F" w:rsidRPr="000731EA" w:rsidRDefault="0029059F" w:rsidP="00FC1407">
            <w:pPr>
              <w:jc w:val="center"/>
              <w:rPr>
                <w:rFonts w:ascii="Constantia" w:hAnsi="Constantia"/>
                <w:b/>
                <w:sz w:val="20"/>
                <w:szCs w:val="20"/>
              </w:rPr>
            </w:pPr>
          </w:p>
          <w:p w:rsidR="0029059F" w:rsidRPr="000731EA" w:rsidRDefault="0029059F" w:rsidP="00FC1407">
            <w:pPr>
              <w:jc w:val="center"/>
              <w:rPr>
                <w:rFonts w:ascii="Constantia" w:hAnsi="Constantia"/>
                <w:b/>
                <w:sz w:val="20"/>
                <w:szCs w:val="20"/>
              </w:rPr>
            </w:pPr>
            <w:r w:rsidRPr="000731EA">
              <w:rPr>
                <w:rFonts w:ascii="Constantia" w:hAnsi="Constantia"/>
                <w:b/>
                <w:sz w:val="20"/>
                <w:szCs w:val="20"/>
              </w:rPr>
              <w:t>Потвърдени</w:t>
            </w:r>
          </w:p>
          <w:p w:rsidR="0029059F" w:rsidRPr="000731EA" w:rsidRDefault="0029059F" w:rsidP="00FC1407">
            <w:pPr>
              <w:jc w:val="center"/>
              <w:rPr>
                <w:rFonts w:ascii="Constantia" w:hAnsi="Constantia"/>
                <w:b/>
                <w:sz w:val="20"/>
                <w:szCs w:val="20"/>
              </w:rPr>
            </w:pPr>
          </w:p>
          <w:p w:rsidR="0029059F" w:rsidRPr="000731EA" w:rsidRDefault="0029059F" w:rsidP="00FC1407">
            <w:pPr>
              <w:jc w:val="center"/>
              <w:rPr>
                <w:rFonts w:ascii="Constantia" w:hAnsi="Constantia"/>
                <w:b/>
                <w:sz w:val="20"/>
                <w:szCs w:val="20"/>
              </w:rPr>
            </w:pPr>
            <w:proofErr w:type="spellStart"/>
            <w:r w:rsidRPr="000731EA">
              <w:rPr>
                <w:rFonts w:ascii="Constantia" w:hAnsi="Constantia"/>
                <w:b/>
                <w:sz w:val="20"/>
                <w:szCs w:val="20"/>
              </w:rPr>
              <w:t>инд</w:t>
            </w:r>
            <w:proofErr w:type="spellEnd"/>
            <w:r w:rsidRPr="000731EA">
              <w:rPr>
                <w:rFonts w:ascii="Constantia" w:hAnsi="Constantia"/>
                <w:b/>
                <w:sz w:val="20"/>
                <w:szCs w:val="20"/>
              </w:rPr>
              <w:t>.1</w:t>
            </w:r>
          </w:p>
        </w:tc>
        <w:tc>
          <w:tcPr>
            <w:tcW w:w="2092" w:type="dxa"/>
            <w:tcBorders>
              <w:top w:val="triple" w:sz="4" w:space="0" w:color="auto"/>
              <w:left w:val="triple" w:sz="4" w:space="0" w:color="auto"/>
              <w:bottom w:val="triple" w:sz="4" w:space="0" w:color="auto"/>
              <w:right w:val="triple" w:sz="4" w:space="0" w:color="auto"/>
            </w:tcBorders>
            <w:shd w:val="clear" w:color="auto" w:fill="auto"/>
          </w:tcPr>
          <w:p w:rsidR="0029059F" w:rsidRPr="000731EA" w:rsidRDefault="0029059F" w:rsidP="00FC1407">
            <w:pPr>
              <w:jc w:val="center"/>
              <w:rPr>
                <w:rFonts w:ascii="Constantia" w:hAnsi="Constantia"/>
                <w:b/>
                <w:sz w:val="20"/>
                <w:szCs w:val="20"/>
              </w:rPr>
            </w:pPr>
          </w:p>
          <w:p w:rsidR="0029059F" w:rsidRPr="000731EA" w:rsidRDefault="0029059F" w:rsidP="00FC1407">
            <w:pPr>
              <w:jc w:val="center"/>
              <w:rPr>
                <w:rFonts w:ascii="Constantia" w:hAnsi="Constantia"/>
                <w:b/>
                <w:sz w:val="20"/>
                <w:szCs w:val="20"/>
              </w:rPr>
            </w:pPr>
            <w:r w:rsidRPr="000731EA">
              <w:rPr>
                <w:rFonts w:ascii="Constantia" w:hAnsi="Constantia"/>
                <w:b/>
                <w:sz w:val="20"/>
                <w:szCs w:val="20"/>
              </w:rPr>
              <w:t xml:space="preserve">Отменя определение и връща делото за продължаване на </w:t>
            </w:r>
            <w:proofErr w:type="spellStart"/>
            <w:r w:rsidRPr="000731EA">
              <w:rPr>
                <w:rFonts w:ascii="Constantia" w:hAnsi="Constantia"/>
                <w:b/>
                <w:sz w:val="20"/>
                <w:szCs w:val="20"/>
              </w:rPr>
              <w:t>съдопроизводствените</w:t>
            </w:r>
            <w:proofErr w:type="spellEnd"/>
            <w:r w:rsidRPr="000731EA">
              <w:rPr>
                <w:rFonts w:ascii="Constantia" w:hAnsi="Constantia"/>
                <w:b/>
                <w:sz w:val="20"/>
                <w:szCs w:val="20"/>
              </w:rPr>
              <w:t xml:space="preserve"> действия</w:t>
            </w:r>
          </w:p>
          <w:p w:rsidR="0029059F" w:rsidRPr="000731EA" w:rsidRDefault="0029059F" w:rsidP="00FC1407">
            <w:pPr>
              <w:jc w:val="center"/>
              <w:rPr>
                <w:rFonts w:ascii="Constantia" w:hAnsi="Constantia"/>
                <w:b/>
                <w:sz w:val="20"/>
                <w:szCs w:val="20"/>
              </w:rPr>
            </w:pPr>
          </w:p>
          <w:p w:rsidR="0029059F" w:rsidRPr="000731EA" w:rsidRDefault="0029059F" w:rsidP="00FC1407">
            <w:pPr>
              <w:jc w:val="center"/>
              <w:rPr>
                <w:rFonts w:ascii="Constantia" w:hAnsi="Constantia"/>
                <w:b/>
                <w:sz w:val="20"/>
                <w:szCs w:val="20"/>
              </w:rPr>
            </w:pPr>
            <w:proofErr w:type="spellStart"/>
            <w:r w:rsidRPr="000731EA">
              <w:rPr>
                <w:rFonts w:ascii="Constantia" w:hAnsi="Constantia"/>
                <w:b/>
                <w:sz w:val="20"/>
                <w:szCs w:val="20"/>
              </w:rPr>
              <w:t>инд</w:t>
            </w:r>
            <w:proofErr w:type="spellEnd"/>
            <w:r w:rsidRPr="000731EA">
              <w:rPr>
                <w:rFonts w:ascii="Constantia" w:hAnsi="Constantia"/>
                <w:b/>
                <w:sz w:val="20"/>
                <w:szCs w:val="20"/>
              </w:rPr>
              <w:t>.2а</w:t>
            </w:r>
          </w:p>
          <w:p w:rsidR="0029059F" w:rsidRPr="000731EA" w:rsidRDefault="0029059F" w:rsidP="00FC1407">
            <w:pPr>
              <w:jc w:val="center"/>
              <w:rPr>
                <w:rFonts w:ascii="Constantia" w:hAnsi="Constantia"/>
                <w:b/>
                <w:sz w:val="20"/>
                <w:szCs w:val="20"/>
              </w:rPr>
            </w:pPr>
          </w:p>
          <w:p w:rsidR="0029059F" w:rsidRPr="000731EA" w:rsidRDefault="0029059F" w:rsidP="00FC1407">
            <w:pPr>
              <w:jc w:val="center"/>
              <w:rPr>
                <w:rFonts w:ascii="Constantia" w:hAnsi="Constantia"/>
                <w:b/>
                <w:sz w:val="20"/>
                <w:szCs w:val="20"/>
              </w:rPr>
            </w:pPr>
          </w:p>
        </w:tc>
      </w:tr>
      <w:tr w:rsidR="0029059F" w:rsidRPr="00A92F9F" w:rsidTr="001D4EA8">
        <w:trPr>
          <w:trHeight w:val="715"/>
        </w:trPr>
        <w:tc>
          <w:tcPr>
            <w:tcW w:w="1384" w:type="dxa"/>
            <w:tcBorders>
              <w:top w:val="triple" w:sz="4" w:space="0" w:color="auto"/>
              <w:left w:val="triple" w:sz="4" w:space="0" w:color="auto"/>
              <w:bottom w:val="triple" w:sz="4" w:space="0" w:color="auto"/>
              <w:right w:val="triple" w:sz="4" w:space="0" w:color="auto"/>
            </w:tcBorders>
            <w:shd w:val="clear" w:color="auto" w:fill="auto"/>
          </w:tcPr>
          <w:p w:rsidR="0029059F" w:rsidRPr="000731EA" w:rsidRDefault="0029059F" w:rsidP="00FC1407">
            <w:pPr>
              <w:jc w:val="center"/>
              <w:rPr>
                <w:rFonts w:ascii="Constantia" w:hAnsi="Constantia"/>
                <w:b/>
                <w:sz w:val="22"/>
                <w:szCs w:val="22"/>
              </w:rPr>
            </w:pPr>
            <w:r w:rsidRPr="000731EA">
              <w:rPr>
                <w:rFonts w:ascii="Constantia" w:hAnsi="Constantia"/>
                <w:b/>
                <w:sz w:val="22"/>
                <w:szCs w:val="22"/>
              </w:rPr>
              <w:t>Йовка Бъчварова</w:t>
            </w:r>
          </w:p>
        </w:tc>
        <w:tc>
          <w:tcPr>
            <w:tcW w:w="1308" w:type="dxa"/>
            <w:tcBorders>
              <w:top w:val="triple" w:sz="4" w:space="0" w:color="auto"/>
              <w:left w:val="triple" w:sz="4" w:space="0" w:color="auto"/>
              <w:bottom w:val="triple" w:sz="4" w:space="0" w:color="auto"/>
              <w:right w:val="triple" w:sz="4" w:space="0" w:color="auto"/>
            </w:tcBorders>
            <w:shd w:val="clear" w:color="auto" w:fill="auto"/>
            <w:vAlign w:val="center"/>
          </w:tcPr>
          <w:p w:rsidR="0029059F" w:rsidRPr="00A92F9F" w:rsidRDefault="0029059F" w:rsidP="00FC1407">
            <w:pPr>
              <w:jc w:val="center"/>
              <w:rPr>
                <w:rFonts w:ascii="Constantia" w:hAnsi="Constantia"/>
                <w:b/>
                <w:sz w:val="22"/>
                <w:szCs w:val="22"/>
              </w:rPr>
            </w:pPr>
            <w:r w:rsidRPr="00A92F9F">
              <w:rPr>
                <w:rFonts w:ascii="Constantia" w:hAnsi="Constantia"/>
                <w:b/>
                <w:sz w:val="22"/>
                <w:szCs w:val="22"/>
              </w:rPr>
              <w:t>1</w:t>
            </w:r>
          </w:p>
        </w:tc>
        <w:tc>
          <w:tcPr>
            <w:tcW w:w="1669" w:type="dxa"/>
            <w:tcBorders>
              <w:top w:val="triple" w:sz="4" w:space="0" w:color="auto"/>
              <w:left w:val="triple" w:sz="4" w:space="0" w:color="auto"/>
              <w:bottom w:val="triple" w:sz="4" w:space="0" w:color="auto"/>
              <w:right w:val="triple" w:sz="4" w:space="0" w:color="auto"/>
            </w:tcBorders>
            <w:shd w:val="clear" w:color="auto" w:fill="auto"/>
            <w:vAlign w:val="center"/>
          </w:tcPr>
          <w:p w:rsidR="0029059F" w:rsidRPr="00A92F9F" w:rsidRDefault="0029059F" w:rsidP="00FC1407">
            <w:pPr>
              <w:jc w:val="center"/>
              <w:rPr>
                <w:rFonts w:ascii="Constantia" w:hAnsi="Constantia"/>
                <w:b/>
                <w:sz w:val="22"/>
                <w:szCs w:val="22"/>
              </w:rPr>
            </w:pPr>
            <w:r w:rsidRPr="00A92F9F">
              <w:rPr>
                <w:rFonts w:ascii="Constantia" w:hAnsi="Constantia"/>
                <w:b/>
                <w:sz w:val="22"/>
                <w:szCs w:val="22"/>
              </w:rPr>
              <w:t>-</w:t>
            </w:r>
          </w:p>
        </w:tc>
        <w:tc>
          <w:tcPr>
            <w:tcW w:w="1559" w:type="dxa"/>
            <w:tcBorders>
              <w:top w:val="triple" w:sz="4" w:space="0" w:color="auto"/>
              <w:left w:val="triple" w:sz="4" w:space="0" w:color="auto"/>
              <w:bottom w:val="triple" w:sz="4" w:space="0" w:color="auto"/>
              <w:right w:val="triple" w:sz="4" w:space="0" w:color="auto"/>
            </w:tcBorders>
            <w:shd w:val="clear" w:color="auto" w:fill="auto"/>
            <w:vAlign w:val="center"/>
          </w:tcPr>
          <w:p w:rsidR="0029059F" w:rsidRPr="00A92F9F" w:rsidRDefault="0029059F" w:rsidP="00FC1407">
            <w:pPr>
              <w:jc w:val="center"/>
              <w:rPr>
                <w:rFonts w:ascii="Constantia" w:hAnsi="Constantia"/>
                <w:b/>
                <w:sz w:val="22"/>
                <w:szCs w:val="22"/>
              </w:rPr>
            </w:pPr>
            <w:r w:rsidRPr="00A92F9F">
              <w:rPr>
                <w:rFonts w:ascii="Constantia" w:hAnsi="Constantia"/>
                <w:b/>
                <w:sz w:val="22"/>
                <w:szCs w:val="22"/>
              </w:rPr>
              <w:t>2</w:t>
            </w:r>
          </w:p>
        </w:tc>
        <w:tc>
          <w:tcPr>
            <w:tcW w:w="1843" w:type="dxa"/>
            <w:tcBorders>
              <w:top w:val="triple" w:sz="4" w:space="0" w:color="auto"/>
              <w:left w:val="triple" w:sz="4" w:space="0" w:color="auto"/>
              <w:bottom w:val="triple" w:sz="4" w:space="0" w:color="auto"/>
              <w:right w:val="triple" w:sz="4" w:space="0" w:color="auto"/>
            </w:tcBorders>
            <w:shd w:val="clear" w:color="auto" w:fill="auto"/>
            <w:vAlign w:val="center"/>
          </w:tcPr>
          <w:p w:rsidR="0029059F" w:rsidRPr="00A92F9F" w:rsidRDefault="0029059F" w:rsidP="00FC1407">
            <w:pPr>
              <w:jc w:val="center"/>
              <w:rPr>
                <w:rFonts w:ascii="Constantia" w:hAnsi="Constantia"/>
                <w:b/>
                <w:sz w:val="22"/>
                <w:szCs w:val="22"/>
              </w:rPr>
            </w:pPr>
            <w:r w:rsidRPr="00A92F9F">
              <w:rPr>
                <w:rFonts w:ascii="Constantia" w:hAnsi="Constantia"/>
                <w:b/>
                <w:sz w:val="22"/>
                <w:szCs w:val="22"/>
              </w:rPr>
              <w:t>4</w:t>
            </w:r>
          </w:p>
        </w:tc>
        <w:tc>
          <w:tcPr>
            <w:tcW w:w="2092" w:type="dxa"/>
            <w:tcBorders>
              <w:top w:val="triple" w:sz="4" w:space="0" w:color="auto"/>
              <w:left w:val="triple" w:sz="4" w:space="0" w:color="auto"/>
              <w:bottom w:val="triple" w:sz="4" w:space="0" w:color="auto"/>
              <w:right w:val="triple" w:sz="4" w:space="0" w:color="auto"/>
            </w:tcBorders>
            <w:shd w:val="clear" w:color="auto" w:fill="auto"/>
            <w:vAlign w:val="center"/>
          </w:tcPr>
          <w:p w:rsidR="0029059F" w:rsidRPr="00A92F9F" w:rsidRDefault="0029059F" w:rsidP="00FC1407">
            <w:pPr>
              <w:jc w:val="center"/>
              <w:rPr>
                <w:rFonts w:ascii="Constantia" w:hAnsi="Constantia"/>
                <w:b/>
                <w:sz w:val="22"/>
                <w:szCs w:val="22"/>
              </w:rPr>
            </w:pPr>
            <w:r w:rsidRPr="00A92F9F">
              <w:rPr>
                <w:rFonts w:ascii="Constantia" w:hAnsi="Constantia"/>
                <w:b/>
                <w:sz w:val="22"/>
                <w:szCs w:val="22"/>
              </w:rPr>
              <w:t>-</w:t>
            </w:r>
          </w:p>
        </w:tc>
      </w:tr>
      <w:tr w:rsidR="0029059F" w:rsidRPr="00A92F9F" w:rsidTr="001D4EA8">
        <w:trPr>
          <w:trHeight w:val="667"/>
        </w:trPr>
        <w:tc>
          <w:tcPr>
            <w:tcW w:w="1384" w:type="dxa"/>
            <w:tcBorders>
              <w:left w:val="triple" w:sz="4" w:space="0" w:color="auto"/>
              <w:bottom w:val="triple" w:sz="4" w:space="0" w:color="auto"/>
              <w:right w:val="triple" w:sz="4" w:space="0" w:color="auto"/>
            </w:tcBorders>
            <w:shd w:val="clear" w:color="auto" w:fill="auto"/>
          </w:tcPr>
          <w:p w:rsidR="0029059F" w:rsidRPr="000731EA" w:rsidRDefault="0029059F" w:rsidP="00FC1407">
            <w:pPr>
              <w:jc w:val="center"/>
              <w:rPr>
                <w:rFonts w:ascii="Constantia" w:hAnsi="Constantia"/>
                <w:b/>
                <w:sz w:val="22"/>
                <w:szCs w:val="22"/>
              </w:rPr>
            </w:pPr>
            <w:r w:rsidRPr="000731EA">
              <w:rPr>
                <w:rFonts w:ascii="Constantia" w:hAnsi="Constantia"/>
                <w:b/>
                <w:sz w:val="22"/>
                <w:szCs w:val="22"/>
              </w:rPr>
              <w:t xml:space="preserve">Иван </w:t>
            </w:r>
            <w:proofErr w:type="spellStart"/>
            <w:r w:rsidRPr="000731EA">
              <w:rPr>
                <w:rFonts w:ascii="Constantia" w:hAnsi="Constantia"/>
                <w:b/>
                <w:sz w:val="22"/>
                <w:szCs w:val="22"/>
              </w:rPr>
              <w:t>Ченков</w:t>
            </w:r>
            <w:proofErr w:type="spellEnd"/>
          </w:p>
        </w:tc>
        <w:tc>
          <w:tcPr>
            <w:tcW w:w="1308" w:type="dxa"/>
            <w:tcBorders>
              <w:top w:val="triple" w:sz="4" w:space="0" w:color="auto"/>
              <w:left w:val="triple" w:sz="4" w:space="0" w:color="auto"/>
              <w:bottom w:val="triple" w:sz="4" w:space="0" w:color="auto"/>
              <w:right w:val="triple" w:sz="4" w:space="0" w:color="auto"/>
            </w:tcBorders>
            <w:shd w:val="clear" w:color="auto" w:fill="auto"/>
            <w:vAlign w:val="center"/>
          </w:tcPr>
          <w:p w:rsidR="0029059F" w:rsidRPr="00A92F9F" w:rsidRDefault="0029059F" w:rsidP="00FC1407">
            <w:pPr>
              <w:jc w:val="center"/>
              <w:rPr>
                <w:rFonts w:ascii="Constantia" w:hAnsi="Constantia"/>
                <w:b/>
                <w:sz w:val="22"/>
                <w:szCs w:val="22"/>
              </w:rPr>
            </w:pPr>
            <w:r w:rsidRPr="00A92F9F">
              <w:rPr>
                <w:rFonts w:ascii="Constantia" w:hAnsi="Constantia"/>
                <w:b/>
                <w:sz w:val="22"/>
                <w:szCs w:val="22"/>
              </w:rPr>
              <w:t>-</w:t>
            </w:r>
          </w:p>
        </w:tc>
        <w:tc>
          <w:tcPr>
            <w:tcW w:w="1669" w:type="dxa"/>
            <w:tcBorders>
              <w:top w:val="triple" w:sz="4" w:space="0" w:color="auto"/>
              <w:left w:val="triple" w:sz="4" w:space="0" w:color="auto"/>
              <w:bottom w:val="triple" w:sz="4" w:space="0" w:color="auto"/>
              <w:right w:val="triple" w:sz="4" w:space="0" w:color="auto"/>
            </w:tcBorders>
            <w:shd w:val="clear" w:color="auto" w:fill="auto"/>
            <w:vAlign w:val="center"/>
          </w:tcPr>
          <w:p w:rsidR="0029059F" w:rsidRPr="00A92F9F" w:rsidRDefault="0029059F" w:rsidP="00FC1407">
            <w:pPr>
              <w:jc w:val="center"/>
              <w:rPr>
                <w:rFonts w:ascii="Constantia" w:hAnsi="Constantia"/>
                <w:b/>
                <w:sz w:val="22"/>
                <w:szCs w:val="22"/>
              </w:rPr>
            </w:pPr>
            <w:r w:rsidRPr="00A92F9F">
              <w:rPr>
                <w:rFonts w:ascii="Constantia" w:hAnsi="Constantia"/>
                <w:b/>
                <w:sz w:val="22"/>
                <w:szCs w:val="22"/>
              </w:rPr>
              <w:t>1</w:t>
            </w:r>
          </w:p>
        </w:tc>
        <w:tc>
          <w:tcPr>
            <w:tcW w:w="1559" w:type="dxa"/>
            <w:tcBorders>
              <w:top w:val="triple" w:sz="4" w:space="0" w:color="auto"/>
              <w:left w:val="triple" w:sz="4" w:space="0" w:color="auto"/>
              <w:bottom w:val="triple" w:sz="4" w:space="0" w:color="auto"/>
              <w:right w:val="triple" w:sz="4" w:space="0" w:color="auto"/>
            </w:tcBorders>
            <w:shd w:val="clear" w:color="auto" w:fill="auto"/>
            <w:vAlign w:val="center"/>
          </w:tcPr>
          <w:p w:rsidR="0029059F" w:rsidRPr="00A92F9F" w:rsidRDefault="0029059F" w:rsidP="00FC1407">
            <w:pPr>
              <w:jc w:val="center"/>
              <w:rPr>
                <w:rFonts w:ascii="Constantia" w:hAnsi="Constantia"/>
                <w:b/>
                <w:sz w:val="22"/>
                <w:szCs w:val="22"/>
              </w:rPr>
            </w:pPr>
            <w:r w:rsidRPr="00A92F9F">
              <w:rPr>
                <w:rFonts w:ascii="Constantia" w:hAnsi="Constantia"/>
                <w:b/>
                <w:sz w:val="22"/>
                <w:szCs w:val="22"/>
              </w:rPr>
              <w:t>-</w:t>
            </w:r>
          </w:p>
        </w:tc>
        <w:tc>
          <w:tcPr>
            <w:tcW w:w="1843" w:type="dxa"/>
            <w:tcBorders>
              <w:left w:val="triple" w:sz="4" w:space="0" w:color="auto"/>
              <w:bottom w:val="triple" w:sz="4" w:space="0" w:color="auto"/>
              <w:right w:val="triple" w:sz="4" w:space="0" w:color="auto"/>
            </w:tcBorders>
            <w:shd w:val="clear" w:color="auto" w:fill="auto"/>
            <w:vAlign w:val="center"/>
          </w:tcPr>
          <w:p w:rsidR="0029059F" w:rsidRPr="00A92F9F" w:rsidRDefault="0029059F" w:rsidP="00FC1407">
            <w:pPr>
              <w:jc w:val="center"/>
              <w:rPr>
                <w:rFonts w:ascii="Constantia" w:hAnsi="Constantia"/>
                <w:b/>
                <w:sz w:val="22"/>
                <w:szCs w:val="22"/>
              </w:rPr>
            </w:pPr>
            <w:r w:rsidRPr="00A92F9F">
              <w:rPr>
                <w:rFonts w:ascii="Constantia" w:hAnsi="Constantia"/>
                <w:b/>
                <w:sz w:val="22"/>
                <w:szCs w:val="22"/>
              </w:rPr>
              <w:t>3</w:t>
            </w:r>
          </w:p>
        </w:tc>
        <w:tc>
          <w:tcPr>
            <w:tcW w:w="2092" w:type="dxa"/>
            <w:tcBorders>
              <w:top w:val="triple" w:sz="4" w:space="0" w:color="auto"/>
              <w:left w:val="triple" w:sz="4" w:space="0" w:color="auto"/>
              <w:bottom w:val="triple" w:sz="4" w:space="0" w:color="auto"/>
              <w:right w:val="triple" w:sz="4" w:space="0" w:color="auto"/>
            </w:tcBorders>
            <w:shd w:val="clear" w:color="auto" w:fill="auto"/>
            <w:vAlign w:val="center"/>
          </w:tcPr>
          <w:p w:rsidR="0029059F" w:rsidRPr="00A92F9F" w:rsidRDefault="0029059F" w:rsidP="00FC1407">
            <w:pPr>
              <w:jc w:val="center"/>
              <w:rPr>
                <w:rFonts w:ascii="Constantia" w:hAnsi="Constantia"/>
                <w:b/>
                <w:sz w:val="22"/>
                <w:szCs w:val="22"/>
              </w:rPr>
            </w:pPr>
            <w:r w:rsidRPr="00A92F9F">
              <w:rPr>
                <w:rFonts w:ascii="Constantia" w:hAnsi="Constantia"/>
                <w:b/>
                <w:sz w:val="22"/>
                <w:szCs w:val="22"/>
              </w:rPr>
              <w:t>2</w:t>
            </w:r>
          </w:p>
        </w:tc>
      </w:tr>
    </w:tbl>
    <w:p w:rsidR="00585CA4" w:rsidRPr="00A92F9F" w:rsidRDefault="00585CA4" w:rsidP="00585CA4">
      <w:pPr>
        <w:spacing w:line="360" w:lineRule="auto"/>
        <w:jc w:val="both"/>
        <w:rPr>
          <w:rFonts w:ascii="Constantia" w:hAnsi="Constantia"/>
          <w:b/>
          <w:sz w:val="18"/>
          <w:szCs w:val="18"/>
        </w:rPr>
      </w:pPr>
    </w:p>
    <w:p w:rsidR="00585CA4" w:rsidRPr="00A92F9F" w:rsidRDefault="00585CA4" w:rsidP="00585CA4">
      <w:pPr>
        <w:spacing w:line="360" w:lineRule="auto"/>
        <w:jc w:val="both"/>
        <w:rPr>
          <w:rFonts w:ascii="Constantia" w:hAnsi="Constantia"/>
          <w:b/>
          <w:sz w:val="18"/>
          <w:szCs w:val="18"/>
        </w:rPr>
      </w:pPr>
    </w:p>
    <w:p w:rsidR="00585CA4" w:rsidRPr="00A92F9F" w:rsidRDefault="00585CA4" w:rsidP="00585CA4">
      <w:pPr>
        <w:spacing w:line="360" w:lineRule="auto"/>
        <w:jc w:val="center"/>
        <w:rPr>
          <w:rFonts w:ascii="Constantia" w:hAnsi="Constantia"/>
          <w:b/>
        </w:rPr>
      </w:pPr>
      <w:r w:rsidRPr="00A92F9F">
        <w:rPr>
          <w:rFonts w:ascii="Constantia" w:hAnsi="Constantia"/>
          <w:b/>
        </w:rPr>
        <w:t>Наказателни дела от административен характер</w:t>
      </w:r>
    </w:p>
    <w:tbl>
      <w:tblPr>
        <w:tblpPr w:leftFromText="141" w:rightFromText="141" w:vertAnchor="text" w:horzAnchor="margin" w:tblpX="-176" w:tblpY="158"/>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1567"/>
        <w:gridCol w:w="1335"/>
        <w:gridCol w:w="1329"/>
        <w:gridCol w:w="1567"/>
        <w:gridCol w:w="1335"/>
        <w:gridCol w:w="1329"/>
      </w:tblGrid>
      <w:tr w:rsidR="00585CA4" w:rsidRPr="00A92F9F" w:rsidTr="001D4EA8">
        <w:trPr>
          <w:trHeight w:val="493"/>
        </w:trPr>
        <w:tc>
          <w:tcPr>
            <w:tcW w:w="1606" w:type="dxa"/>
            <w:vMerge w:val="restart"/>
            <w:tcBorders>
              <w:top w:val="triple" w:sz="4" w:space="0" w:color="auto"/>
              <w:left w:val="triple" w:sz="4" w:space="0" w:color="auto"/>
              <w:bottom w:val="nil"/>
              <w:right w:val="triple" w:sz="4" w:space="0" w:color="auto"/>
            </w:tcBorders>
            <w:shd w:val="clear" w:color="auto" w:fill="auto"/>
            <w:vAlign w:val="center"/>
          </w:tcPr>
          <w:p w:rsidR="00585CA4" w:rsidRPr="000731EA" w:rsidRDefault="00585CA4" w:rsidP="001D4EA8">
            <w:pPr>
              <w:jc w:val="center"/>
              <w:rPr>
                <w:rFonts w:ascii="Constantia" w:hAnsi="Constantia"/>
                <w:b/>
                <w:sz w:val="20"/>
                <w:szCs w:val="20"/>
              </w:rPr>
            </w:pPr>
            <w:r w:rsidRPr="000731EA">
              <w:rPr>
                <w:rFonts w:ascii="Constantia" w:hAnsi="Constantia"/>
                <w:b/>
                <w:sz w:val="20"/>
                <w:szCs w:val="20"/>
              </w:rPr>
              <w:t>Съдия</w:t>
            </w:r>
          </w:p>
        </w:tc>
        <w:tc>
          <w:tcPr>
            <w:tcW w:w="4073" w:type="dxa"/>
            <w:gridSpan w:val="3"/>
            <w:tcBorders>
              <w:top w:val="triple" w:sz="4" w:space="0" w:color="auto"/>
              <w:left w:val="triple" w:sz="4" w:space="0" w:color="auto"/>
              <w:right w:val="triple" w:sz="4" w:space="0" w:color="auto"/>
            </w:tcBorders>
            <w:shd w:val="clear" w:color="auto" w:fill="auto"/>
          </w:tcPr>
          <w:p w:rsidR="00585CA4" w:rsidRPr="000731EA" w:rsidRDefault="00585CA4" w:rsidP="001D4EA8">
            <w:pPr>
              <w:jc w:val="center"/>
              <w:rPr>
                <w:rFonts w:ascii="Constantia" w:hAnsi="Constantia"/>
                <w:b/>
                <w:sz w:val="22"/>
                <w:szCs w:val="22"/>
              </w:rPr>
            </w:pPr>
          </w:p>
          <w:p w:rsidR="00585CA4" w:rsidRPr="000731EA" w:rsidRDefault="00585CA4" w:rsidP="001D4EA8">
            <w:pPr>
              <w:jc w:val="center"/>
              <w:rPr>
                <w:rFonts w:ascii="Constantia" w:hAnsi="Constantia"/>
                <w:b/>
                <w:sz w:val="22"/>
                <w:szCs w:val="22"/>
              </w:rPr>
            </w:pPr>
            <w:r w:rsidRPr="000731EA">
              <w:rPr>
                <w:rFonts w:ascii="Constantia" w:hAnsi="Constantia"/>
                <w:b/>
                <w:sz w:val="22"/>
                <w:szCs w:val="22"/>
              </w:rPr>
              <w:t>Решения</w:t>
            </w:r>
          </w:p>
        </w:tc>
        <w:tc>
          <w:tcPr>
            <w:tcW w:w="4073" w:type="dxa"/>
            <w:gridSpan w:val="3"/>
            <w:tcBorders>
              <w:top w:val="triple" w:sz="4" w:space="0" w:color="auto"/>
              <w:left w:val="triple" w:sz="4" w:space="0" w:color="auto"/>
              <w:right w:val="triple" w:sz="4" w:space="0" w:color="auto"/>
            </w:tcBorders>
            <w:shd w:val="clear" w:color="auto" w:fill="auto"/>
          </w:tcPr>
          <w:p w:rsidR="00585CA4" w:rsidRPr="000731EA" w:rsidRDefault="00585CA4" w:rsidP="001D4EA8">
            <w:pPr>
              <w:jc w:val="center"/>
              <w:rPr>
                <w:rFonts w:ascii="Constantia" w:hAnsi="Constantia"/>
                <w:b/>
                <w:sz w:val="22"/>
                <w:szCs w:val="22"/>
              </w:rPr>
            </w:pPr>
          </w:p>
          <w:p w:rsidR="00585CA4" w:rsidRPr="000731EA" w:rsidRDefault="00585CA4" w:rsidP="001D4EA8">
            <w:pPr>
              <w:jc w:val="center"/>
              <w:rPr>
                <w:rFonts w:ascii="Constantia" w:hAnsi="Constantia"/>
                <w:b/>
                <w:sz w:val="22"/>
                <w:szCs w:val="22"/>
              </w:rPr>
            </w:pPr>
            <w:r w:rsidRPr="000731EA">
              <w:rPr>
                <w:rFonts w:ascii="Constantia" w:hAnsi="Constantia"/>
                <w:b/>
                <w:sz w:val="22"/>
                <w:szCs w:val="22"/>
              </w:rPr>
              <w:t>Определения</w:t>
            </w:r>
          </w:p>
        </w:tc>
      </w:tr>
      <w:tr w:rsidR="00585CA4" w:rsidRPr="00A92F9F" w:rsidTr="001D4EA8">
        <w:trPr>
          <w:trHeight w:val="789"/>
        </w:trPr>
        <w:tc>
          <w:tcPr>
            <w:tcW w:w="1606" w:type="dxa"/>
            <w:vMerge/>
            <w:tcBorders>
              <w:left w:val="triple" w:sz="4" w:space="0" w:color="auto"/>
              <w:bottom w:val="nil"/>
              <w:right w:val="triple" w:sz="4" w:space="0" w:color="auto"/>
            </w:tcBorders>
            <w:shd w:val="clear" w:color="auto" w:fill="auto"/>
          </w:tcPr>
          <w:p w:rsidR="00585CA4" w:rsidRPr="000731EA" w:rsidRDefault="00585CA4" w:rsidP="001D4EA8">
            <w:pPr>
              <w:jc w:val="center"/>
              <w:rPr>
                <w:rFonts w:ascii="Constantia" w:hAnsi="Constantia"/>
                <w:b/>
                <w:sz w:val="20"/>
                <w:szCs w:val="20"/>
              </w:rPr>
            </w:pPr>
          </w:p>
        </w:tc>
        <w:tc>
          <w:tcPr>
            <w:tcW w:w="1507" w:type="dxa"/>
            <w:tcBorders>
              <w:top w:val="triple" w:sz="4" w:space="0" w:color="auto"/>
              <w:left w:val="triple" w:sz="4" w:space="0" w:color="auto"/>
              <w:bottom w:val="triple" w:sz="4" w:space="0" w:color="auto"/>
              <w:right w:val="triple" w:sz="4" w:space="0" w:color="auto"/>
            </w:tcBorders>
            <w:shd w:val="clear" w:color="auto" w:fill="auto"/>
          </w:tcPr>
          <w:p w:rsidR="00585CA4" w:rsidRPr="000731EA" w:rsidRDefault="00585CA4" w:rsidP="001D4EA8">
            <w:pPr>
              <w:jc w:val="center"/>
              <w:rPr>
                <w:rFonts w:ascii="Constantia" w:hAnsi="Constantia"/>
                <w:b/>
                <w:sz w:val="22"/>
                <w:szCs w:val="22"/>
              </w:rPr>
            </w:pPr>
          </w:p>
          <w:p w:rsidR="00585CA4" w:rsidRPr="000731EA" w:rsidRDefault="00585CA4" w:rsidP="001D4EA8">
            <w:pPr>
              <w:jc w:val="center"/>
              <w:rPr>
                <w:rFonts w:ascii="Constantia" w:hAnsi="Constantia"/>
                <w:b/>
                <w:sz w:val="22"/>
                <w:szCs w:val="22"/>
              </w:rPr>
            </w:pPr>
            <w:r w:rsidRPr="000731EA">
              <w:rPr>
                <w:rFonts w:ascii="Constantia" w:hAnsi="Constantia"/>
                <w:b/>
                <w:sz w:val="22"/>
                <w:szCs w:val="22"/>
              </w:rPr>
              <w:t>Потвърдени</w:t>
            </w:r>
          </w:p>
          <w:p w:rsidR="00585CA4" w:rsidRPr="000731EA" w:rsidRDefault="00585CA4" w:rsidP="001D4EA8">
            <w:pPr>
              <w:jc w:val="center"/>
              <w:rPr>
                <w:rFonts w:ascii="Constantia" w:hAnsi="Constantia"/>
                <w:b/>
                <w:sz w:val="22"/>
                <w:szCs w:val="22"/>
              </w:rPr>
            </w:pPr>
            <w:proofErr w:type="spellStart"/>
            <w:r w:rsidRPr="000731EA">
              <w:rPr>
                <w:rFonts w:ascii="Constantia" w:hAnsi="Constantia"/>
                <w:b/>
                <w:sz w:val="22"/>
                <w:szCs w:val="22"/>
              </w:rPr>
              <w:t>инд</w:t>
            </w:r>
            <w:proofErr w:type="spellEnd"/>
            <w:r w:rsidRPr="000731EA">
              <w:rPr>
                <w:rFonts w:ascii="Constantia" w:hAnsi="Constantia"/>
                <w:b/>
                <w:sz w:val="22"/>
                <w:szCs w:val="22"/>
              </w:rPr>
              <w:t>.1</w:t>
            </w:r>
          </w:p>
          <w:p w:rsidR="00585CA4" w:rsidRPr="000731EA" w:rsidRDefault="00585CA4" w:rsidP="001D4EA8">
            <w:pPr>
              <w:jc w:val="center"/>
              <w:rPr>
                <w:rFonts w:ascii="Constantia" w:hAnsi="Constantia"/>
                <w:b/>
                <w:sz w:val="22"/>
                <w:szCs w:val="22"/>
              </w:rPr>
            </w:pPr>
          </w:p>
        </w:tc>
        <w:tc>
          <w:tcPr>
            <w:tcW w:w="1286" w:type="dxa"/>
            <w:tcBorders>
              <w:top w:val="triple" w:sz="4" w:space="0" w:color="auto"/>
              <w:left w:val="triple" w:sz="4" w:space="0" w:color="auto"/>
              <w:bottom w:val="triple" w:sz="4" w:space="0" w:color="auto"/>
              <w:right w:val="triple" w:sz="4" w:space="0" w:color="auto"/>
            </w:tcBorders>
            <w:shd w:val="clear" w:color="auto" w:fill="auto"/>
          </w:tcPr>
          <w:p w:rsidR="00585CA4" w:rsidRPr="000731EA" w:rsidRDefault="00585CA4" w:rsidP="001D4EA8">
            <w:pPr>
              <w:jc w:val="center"/>
              <w:rPr>
                <w:rFonts w:ascii="Constantia" w:hAnsi="Constantia"/>
                <w:b/>
                <w:sz w:val="22"/>
                <w:szCs w:val="22"/>
              </w:rPr>
            </w:pPr>
          </w:p>
          <w:p w:rsidR="00585CA4" w:rsidRPr="000731EA" w:rsidRDefault="00585CA4" w:rsidP="001D4EA8">
            <w:pPr>
              <w:jc w:val="center"/>
              <w:rPr>
                <w:rFonts w:ascii="Constantia" w:hAnsi="Constantia"/>
                <w:b/>
                <w:sz w:val="22"/>
                <w:szCs w:val="22"/>
              </w:rPr>
            </w:pPr>
            <w:r w:rsidRPr="000731EA">
              <w:rPr>
                <w:rFonts w:ascii="Constantia" w:hAnsi="Constantia"/>
                <w:b/>
                <w:sz w:val="22"/>
                <w:szCs w:val="22"/>
              </w:rPr>
              <w:t>Отменени</w:t>
            </w:r>
          </w:p>
          <w:p w:rsidR="00585CA4" w:rsidRPr="000731EA" w:rsidRDefault="00585CA4" w:rsidP="001D4EA8">
            <w:pPr>
              <w:jc w:val="center"/>
              <w:rPr>
                <w:rFonts w:ascii="Constantia" w:hAnsi="Constantia"/>
                <w:b/>
                <w:sz w:val="22"/>
                <w:szCs w:val="22"/>
              </w:rPr>
            </w:pPr>
            <w:proofErr w:type="spellStart"/>
            <w:r w:rsidRPr="000731EA">
              <w:rPr>
                <w:rFonts w:ascii="Constantia" w:hAnsi="Constantia"/>
                <w:b/>
                <w:sz w:val="22"/>
                <w:szCs w:val="22"/>
              </w:rPr>
              <w:t>инд</w:t>
            </w:r>
            <w:proofErr w:type="spellEnd"/>
            <w:r w:rsidRPr="000731EA">
              <w:rPr>
                <w:rFonts w:ascii="Constantia" w:hAnsi="Constantia"/>
                <w:b/>
                <w:sz w:val="22"/>
                <w:szCs w:val="22"/>
              </w:rPr>
              <w:t>.2</w:t>
            </w:r>
          </w:p>
        </w:tc>
        <w:tc>
          <w:tcPr>
            <w:tcW w:w="1280" w:type="dxa"/>
            <w:tcBorders>
              <w:top w:val="triple" w:sz="4" w:space="0" w:color="auto"/>
              <w:left w:val="triple" w:sz="4" w:space="0" w:color="auto"/>
              <w:bottom w:val="triple" w:sz="4" w:space="0" w:color="auto"/>
              <w:right w:val="triple" w:sz="4" w:space="0" w:color="auto"/>
            </w:tcBorders>
            <w:shd w:val="clear" w:color="auto" w:fill="auto"/>
          </w:tcPr>
          <w:p w:rsidR="00585CA4" w:rsidRPr="000731EA" w:rsidRDefault="00585CA4" w:rsidP="001D4EA8">
            <w:pPr>
              <w:jc w:val="center"/>
              <w:rPr>
                <w:rFonts w:ascii="Constantia" w:hAnsi="Constantia"/>
                <w:b/>
                <w:sz w:val="22"/>
                <w:szCs w:val="22"/>
              </w:rPr>
            </w:pPr>
          </w:p>
          <w:p w:rsidR="00585CA4" w:rsidRPr="000731EA" w:rsidRDefault="00585CA4" w:rsidP="001D4EA8">
            <w:pPr>
              <w:jc w:val="center"/>
              <w:rPr>
                <w:rFonts w:ascii="Constantia" w:hAnsi="Constantia"/>
                <w:b/>
                <w:sz w:val="22"/>
                <w:szCs w:val="22"/>
              </w:rPr>
            </w:pPr>
            <w:r w:rsidRPr="000731EA">
              <w:rPr>
                <w:rFonts w:ascii="Constantia" w:hAnsi="Constantia"/>
                <w:b/>
                <w:sz w:val="22"/>
                <w:szCs w:val="22"/>
              </w:rPr>
              <w:t>Изменени</w:t>
            </w:r>
          </w:p>
          <w:p w:rsidR="00585CA4" w:rsidRPr="000731EA" w:rsidRDefault="00585CA4" w:rsidP="001D4EA8">
            <w:pPr>
              <w:jc w:val="center"/>
              <w:rPr>
                <w:rFonts w:ascii="Constantia" w:hAnsi="Constantia"/>
                <w:b/>
                <w:sz w:val="22"/>
                <w:szCs w:val="22"/>
              </w:rPr>
            </w:pPr>
            <w:proofErr w:type="spellStart"/>
            <w:r w:rsidRPr="000731EA">
              <w:rPr>
                <w:rFonts w:ascii="Constantia" w:hAnsi="Constantia"/>
                <w:b/>
                <w:sz w:val="22"/>
                <w:szCs w:val="22"/>
              </w:rPr>
              <w:t>инд</w:t>
            </w:r>
            <w:proofErr w:type="spellEnd"/>
            <w:r w:rsidRPr="000731EA">
              <w:rPr>
                <w:rFonts w:ascii="Constantia" w:hAnsi="Constantia"/>
                <w:b/>
                <w:sz w:val="22"/>
                <w:szCs w:val="22"/>
              </w:rPr>
              <w:t>.3</w:t>
            </w:r>
          </w:p>
        </w:tc>
        <w:tc>
          <w:tcPr>
            <w:tcW w:w="1507" w:type="dxa"/>
            <w:tcBorders>
              <w:top w:val="triple" w:sz="4" w:space="0" w:color="auto"/>
              <w:left w:val="triple" w:sz="4" w:space="0" w:color="auto"/>
              <w:bottom w:val="triple" w:sz="4" w:space="0" w:color="auto"/>
              <w:right w:val="triple" w:sz="4" w:space="0" w:color="auto"/>
            </w:tcBorders>
            <w:shd w:val="clear" w:color="auto" w:fill="auto"/>
          </w:tcPr>
          <w:p w:rsidR="00585CA4" w:rsidRPr="000731EA" w:rsidRDefault="00585CA4" w:rsidP="001D4EA8">
            <w:pPr>
              <w:jc w:val="center"/>
              <w:rPr>
                <w:rFonts w:ascii="Constantia" w:hAnsi="Constantia"/>
                <w:b/>
                <w:sz w:val="22"/>
                <w:szCs w:val="22"/>
              </w:rPr>
            </w:pPr>
          </w:p>
          <w:p w:rsidR="00585CA4" w:rsidRPr="000731EA" w:rsidRDefault="00585CA4" w:rsidP="001D4EA8">
            <w:pPr>
              <w:jc w:val="center"/>
              <w:rPr>
                <w:rFonts w:ascii="Constantia" w:hAnsi="Constantia"/>
                <w:b/>
                <w:sz w:val="22"/>
                <w:szCs w:val="22"/>
              </w:rPr>
            </w:pPr>
            <w:r w:rsidRPr="000731EA">
              <w:rPr>
                <w:rFonts w:ascii="Constantia" w:hAnsi="Constantia"/>
                <w:b/>
                <w:sz w:val="22"/>
                <w:szCs w:val="22"/>
              </w:rPr>
              <w:t>Потвърдени</w:t>
            </w:r>
          </w:p>
          <w:p w:rsidR="00585CA4" w:rsidRPr="000731EA" w:rsidRDefault="00585CA4" w:rsidP="001D4EA8">
            <w:pPr>
              <w:jc w:val="center"/>
              <w:rPr>
                <w:rFonts w:ascii="Constantia" w:hAnsi="Constantia"/>
                <w:b/>
                <w:sz w:val="22"/>
                <w:szCs w:val="22"/>
              </w:rPr>
            </w:pPr>
            <w:proofErr w:type="spellStart"/>
            <w:r w:rsidRPr="000731EA">
              <w:rPr>
                <w:rFonts w:ascii="Constantia" w:hAnsi="Constantia"/>
                <w:b/>
                <w:sz w:val="22"/>
                <w:szCs w:val="22"/>
              </w:rPr>
              <w:t>инд</w:t>
            </w:r>
            <w:proofErr w:type="spellEnd"/>
            <w:r w:rsidRPr="000731EA">
              <w:rPr>
                <w:rFonts w:ascii="Constantia" w:hAnsi="Constantia"/>
                <w:b/>
                <w:sz w:val="22"/>
                <w:szCs w:val="22"/>
              </w:rPr>
              <w:t>.1</w:t>
            </w:r>
          </w:p>
        </w:tc>
        <w:tc>
          <w:tcPr>
            <w:tcW w:w="1286" w:type="dxa"/>
            <w:tcBorders>
              <w:top w:val="triple" w:sz="4" w:space="0" w:color="auto"/>
              <w:left w:val="triple" w:sz="4" w:space="0" w:color="auto"/>
              <w:bottom w:val="triple" w:sz="4" w:space="0" w:color="auto"/>
              <w:right w:val="triple" w:sz="4" w:space="0" w:color="auto"/>
            </w:tcBorders>
            <w:shd w:val="clear" w:color="auto" w:fill="auto"/>
          </w:tcPr>
          <w:p w:rsidR="00585CA4" w:rsidRPr="000731EA" w:rsidRDefault="00585CA4" w:rsidP="001D4EA8">
            <w:pPr>
              <w:jc w:val="center"/>
              <w:rPr>
                <w:rFonts w:ascii="Constantia" w:hAnsi="Constantia"/>
                <w:b/>
                <w:sz w:val="22"/>
                <w:szCs w:val="22"/>
              </w:rPr>
            </w:pPr>
          </w:p>
          <w:p w:rsidR="00585CA4" w:rsidRPr="000731EA" w:rsidRDefault="00585CA4" w:rsidP="001D4EA8">
            <w:pPr>
              <w:jc w:val="center"/>
              <w:rPr>
                <w:rFonts w:ascii="Constantia" w:hAnsi="Constantia"/>
                <w:b/>
                <w:sz w:val="22"/>
                <w:szCs w:val="22"/>
              </w:rPr>
            </w:pPr>
            <w:r w:rsidRPr="000731EA">
              <w:rPr>
                <w:rFonts w:ascii="Constantia" w:hAnsi="Constantia"/>
                <w:b/>
                <w:sz w:val="22"/>
                <w:szCs w:val="22"/>
              </w:rPr>
              <w:t>Отменени</w:t>
            </w:r>
          </w:p>
          <w:p w:rsidR="00585CA4" w:rsidRPr="000731EA" w:rsidRDefault="00585CA4" w:rsidP="001D4EA8">
            <w:pPr>
              <w:jc w:val="center"/>
              <w:rPr>
                <w:rFonts w:ascii="Constantia" w:hAnsi="Constantia"/>
                <w:b/>
                <w:sz w:val="22"/>
                <w:szCs w:val="22"/>
              </w:rPr>
            </w:pPr>
            <w:proofErr w:type="spellStart"/>
            <w:r w:rsidRPr="000731EA">
              <w:rPr>
                <w:rFonts w:ascii="Constantia" w:hAnsi="Constantia"/>
                <w:b/>
                <w:sz w:val="22"/>
                <w:szCs w:val="22"/>
              </w:rPr>
              <w:t>инд</w:t>
            </w:r>
            <w:proofErr w:type="spellEnd"/>
            <w:r w:rsidRPr="000731EA">
              <w:rPr>
                <w:rFonts w:ascii="Constantia" w:hAnsi="Constantia"/>
                <w:b/>
                <w:sz w:val="22"/>
                <w:szCs w:val="22"/>
              </w:rPr>
              <w:t>.2</w:t>
            </w:r>
          </w:p>
          <w:p w:rsidR="00585CA4" w:rsidRPr="000731EA" w:rsidRDefault="00585CA4" w:rsidP="001D4EA8">
            <w:pPr>
              <w:jc w:val="center"/>
              <w:rPr>
                <w:rFonts w:ascii="Constantia" w:hAnsi="Constantia"/>
                <w:b/>
                <w:sz w:val="22"/>
                <w:szCs w:val="22"/>
              </w:rPr>
            </w:pPr>
          </w:p>
        </w:tc>
        <w:tc>
          <w:tcPr>
            <w:tcW w:w="1280" w:type="dxa"/>
            <w:tcBorders>
              <w:top w:val="triple" w:sz="4" w:space="0" w:color="auto"/>
              <w:left w:val="triple" w:sz="4" w:space="0" w:color="auto"/>
              <w:bottom w:val="triple" w:sz="4" w:space="0" w:color="auto"/>
              <w:right w:val="triple" w:sz="4" w:space="0" w:color="auto"/>
            </w:tcBorders>
            <w:shd w:val="clear" w:color="auto" w:fill="auto"/>
          </w:tcPr>
          <w:p w:rsidR="00585CA4" w:rsidRPr="000731EA" w:rsidRDefault="00585CA4" w:rsidP="001D4EA8">
            <w:pPr>
              <w:jc w:val="center"/>
              <w:rPr>
                <w:rFonts w:ascii="Constantia" w:hAnsi="Constantia"/>
                <w:b/>
                <w:sz w:val="22"/>
                <w:szCs w:val="22"/>
              </w:rPr>
            </w:pPr>
          </w:p>
          <w:p w:rsidR="00585CA4" w:rsidRPr="000731EA" w:rsidRDefault="00585CA4" w:rsidP="001D4EA8">
            <w:pPr>
              <w:jc w:val="center"/>
              <w:rPr>
                <w:rFonts w:ascii="Constantia" w:hAnsi="Constantia"/>
                <w:b/>
                <w:sz w:val="22"/>
                <w:szCs w:val="22"/>
              </w:rPr>
            </w:pPr>
            <w:r w:rsidRPr="000731EA">
              <w:rPr>
                <w:rFonts w:ascii="Constantia" w:hAnsi="Constantia"/>
                <w:b/>
                <w:sz w:val="22"/>
                <w:szCs w:val="22"/>
              </w:rPr>
              <w:t>Изменени</w:t>
            </w:r>
          </w:p>
          <w:p w:rsidR="00585CA4" w:rsidRPr="000731EA" w:rsidRDefault="00585CA4" w:rsidP="001D4EA8">
            <w:pPr>
              <w:jc w:val="center"/>
              <w:rPr>
                <w:rFonts w:ascii="Constantia" w:hAnsi="Constantia"/>
                <w:b/>
                <w:sz w:val="22"/>
                <w:szCs w:val="22"/>
              </w:rPr>
            </w:pPr>
            <w:proofErr w:type="spellStart"/>
            <w:r w:rsidRPr="000731EA">
              <w:rPr>
                <w:rFonts w:ascii="Constantia" w:hAnsi="Constantia"/>
                <w:b/>
                <w:sz w:val="22"/>
                <w:szCs w:val="22"/>
              </w:rPr>
              <w:t>инд</w:t>
            </w:r>
            <w:proofErr w:type="spellEnd"/>
            <w:r w:rsidRPr="000731EA">
              <w:rPr>
                <w:rFonts w:ascii="Constantia" w:hAnsi="Constantia"/>
                <w:b/>
                <w:sz w:val="22"/>
                <w:szCs w:val="22"/>
              </w:rPr>
              <w:t>.3</w:t>
            </w:r>
          </w:p>
        </w:tc>
      </w:tr>
      <w:tr w:rsidR="00585CA4" w:rsidRPr="00A92F9F" w:rsidTr="001D4EA8">
        <w:trPr>
          <w:trHeight w:val="606"/>
        </w:trPr>
        <w:tc>
          <w:tcPr>
            <w:tcW w:w="1606" w:type="dxa"/>
            <w:tcBorders>
              <w:top w:val="triple" w:sz="4" w:space="0" w:color="auto"/>
              <w:left w:val="triple" w:sz="4" w:space="0" w:color="auto"/>
              <w:bottom w:val="triple" w:sz="4" w:space="0" w:color="auto"/>
              <w:right w:val="triple" w:sz="4" w:space="0" w:color="auto"/>
            </w:tcBorders>
            <w:shd w:val="clear" w:color="auto" w:fill="auto"/>
          </w:tcPr>
          <w:p w:rsidR="00585CA4" w:rsidRPr="000731EA" w:rsidRDefault="00585CA4" w:rsidP="001D4EA8">
            <w:pPr>
              <w:jc w:val="center"/>
              <w:rPr>
                <w:rFonts w:ascii="Constantia" w:hAnsi="Constantia"/>
                <w:b/>
                <w:sz w:val="22"/>
                <w:szCs w:val="22"/>
              </w:rPr>
            </w:pPr>
            <w:r w:rsidRPr="000731EA">
              <w:rPr>
                <w:rFonts w:ascii="Constantia" w:hAnsi="Constantia"/>
                <w:b/>
                <w:sz w:val="22"/>
                <w:szCs w:val="22"/>
              </w:rPr>
              <w:t>Йовка Бъчварова</w:t>
            </w:r>
          </w:p>
        </w:tc>
        <w:tc>
          <w:tcPr>
            <w:tcW w:w="1507" w:type="dxa"/>
            <w:tcBorders>
              <w:top w:val="triple" w:sz="4" w:space="0" w:color="auto"/>
              <w:left w:val="triple" w:sz="4" w:space="0" w:color="auto"/>
              <w:bottom w:val="triple" w:sz="4" w:space="0" w:color="auto"/>
              <w:right w:val="triple" w:sz="4" w:space="0" w:color="auto"/>
            </w:tcBorders>
            <w:shd w:val="clear" w:color="auto" w:fill="auto"/>
            <w:vAlign w:val="center"/>
          </w:tcPr>
          <w:p w:rsidR="00585CA4" w:rsidRPr="00A92F9F" w:rsidRDefault="001D4EA8" w:rsidP="001D4EA8">
            <w:pPr>
              <w:jc w:val="center"/>
              <w:rPr>
                <w:rFonts w:ascii="Constantia" w:hAnsi="Constantia"/>
                <w:b/>
                <w:sz w:val="22"/>
                <w:szCs w:val="22"/>
              </w:rPr>
            </w:pPr>
            <w:r w:rsidRPr="00A92F9F">
              <w:rPr>
                <w:rFonts w:ascii="Constantia" w:hAnsi="Constantia"/>
                <w:b/>
                <w:sz w:val="22"/>
                <w:szCs w:val="22"/>
              </w:rPr>
              <w:t>7</w:t>
            </w:r>
          </w:p>
        </w:tc>
        <w:tc>
          <w:tcPr>
            <w:tcW w:w="1286" w:type="dxa"/>
            <w:tcBorders>
              <w:top w:val="triple" w:sz="4" w:space="0" w:color="auto"/>
              <w:left w:val="triple" w:sz="4" w:space="0" w:color="auto"/>
              <w:bottom w:val="triple" w:sz="4" w:space="0" w:color="auto"/>
              <w:right w:val="triple" w:sz="4" w:space="0" w:color="auto"/>
            </w:tcBorders>
            <w:shd w:val="clear" w:color="auto" w:fill="auto"/>
            <w:vAlign w:val="center"/>
          </w:tcPr>
          <w:p w:rsidR="00585CA4" w:rsidRPr="00A92F9F" w:rsidRDefault="001D4EA8" w:rsidP="001D4EA8">
            <w:pPr>
              <w:jc w:val="center"/>
              <w:rPr>
                <w:rFonts w:ascii="Constantia" w:hAnsi="Constantia"/>
                <w:b/>
                <w:sz w:val="22"/>
                <w:szCs w:val="22"/>
              </w:rPr>
            </w:pPr>
            <w:r w:rsidRPr="00A92F9F">
              <w:rPr>
                <w:rFonts w:ascii="Constantia" w:hAnsi="Constantia"/>
                <w:b/>
                <w:sz w:val="22"/>
                <w:szCs w:val="22"/>
              </w:rPr>
              <w:t>2</w:t>
            </w:r>
          </w:p>
        </w:tc>
        <w:tc>
          <w:tcPr>
            <w:tcW w:w="1280" w:type="dxa"/>
            <w:tcBorders>
              <w:top w:val="triple" w:sz="4" w:space="0" w:color="auto"/>
              <w:left w:val="triple" w:sz="4" w:space="0" w:color="auto"/>
              <w:bottom w:val="triple" w:sz="4" w:space="0" w:color="auto"/>
              <w:right w:val="triple" w:sz="4" w:space="0" w:color="auto"/>
            </w:tcBorders>
            <w:shd w:val="clear" w:color="auto" w:fill="auto"/>
            <w:vAlign w:val="center"/>
          </w:tcPr>
          <w:p w:rsidR="00585CA4" w:rsidRPr="00A92F9F" w:rsidRDefault="001D4EA8" w:rsidP="001D4EA8">
            <w:pPr>
              <w:jc w:val="center"/>
              <w:rPr>
                <w:rFonts w:ascii="Constantia" w:hAnsi="Constantia"/>
                <w:b/>
                <w:sz w:val="22"/>
                <w:szCs w:val="22"/>
              </w:rPr>
            </w:pPr>
            <w:r w:rsidRPr="00A92F9F">
              <w:rPr>
                <w:rFonts w:ascii="Constantia" w:hAnsi="Constantia"/>
                <w:b/>
                <w:sz w:val="22"/>
                <w:szCs w:val="22"/>
              </w:rPr>
              <w:t>-</w:t>
            </w:r>
          </w:p>
        </w:tc>
        <w:tc>
          <w:tcPr>
            <w:tcW w:w="1507" w:type="dxa"/>
            <w:tcBorders>
              <w:top w:val="triple" w:sz="4" w:space="0" w:color="auto"/>
              <w:left w:val="triple" w:sz="4" w:space="0" w:color="auto"/>
              <w:bottom w:val="triple" w:sz="4" w:space="0" w:color="auto"/>
              <w:right w:val="triple" w:sz="4" w:space="0" w:color="auto"/>
            </w:tcBorders>
            <w:shd w:val="clear" w:color="auto" w:fill="auto"/>
            <w:vAlign w:val="center"/>
          </w:tcPr>
          <w:p w:rsidR="00585CA4" w:rsidRPr="00A92F9F" w:rsidRDefault="001D4EA8" w:rsidP="001D4EA8">
            <w:pPr>
              <w:jc w:val="center"/>
              <w:rPr>
                <w:rFonts w:ascii="Constantia" w:hAnsi="Constantia"/>
                <w:b/>
                <w:sz w:val="22"/>
                <w:szCs w:val="22"/>
              </w:rPr>
            </w:pPr>
            <w:r w:rsidRPr="00A92F9F">
              <w:rPr>
                <w:rFonts w:ascii="Constantia" w:hAnsi="Constantia"/>
                <w:b/>
                <w:sz w:val="22"/>
                <w:szCs w:val="22"/>
              </w:rPr>
              <w:t>-</w:t>
            </w:r>
          </w:p>
        </w:tc>
        <w:tc>
          <w:tcPr>
            <w:tcW w:w="1286" w:type="dxa"/>
            <w:tcBorders>
              <w:top w:val="triple" w:sz="4" w:space="0" w:color="auto"/>
              <w:left w:val="triple" w:sz="4" w:space="0" w:color="auto"/>
              <w:bottom w:val="triple" w:sz="4" w:space="0" w:color="auto"/>
              <w:right w:val="triple" w:sz="4" w:space="0" w:color="auto"/>
            </w:tcBorders>
            <w:shd w:val="clear" w:color="auto" w:fill="auto"/>
            <w:vAlign w:val="center"/>
          </w:tcPr>
          <w:p w:rsidR="00585CA4" w:rsidRPr="00A92F9F" w:rsidRDefault="001D4EA8" w:rsidP="001D4EA8">
            <w:pPr>
              <w:jc w:val="center"/>
              <w:rPr>
                <w:rFonts w:ascii="Constantia" w:hAnsi="Constantia"/>
                <w:b/>
                <w:sz w:val="22"/>
                <w:szCs w:val="22"/>
              </w:rPr>
            </w:pPr>
            <w:r w:rsidRPr="00A92F9F">
              <w:rPr>
                <w:rFonts w:ascii="Constantia" w:hAnsi="Constantia"/>
                <w:b/>
                <w:sz w:val="22"/>
                <w:szCs w:val="22"/>
              </w:rPr>
              <w:t>1</w:t>
            </w:r>
          </w:p>
        </w:tc>
        <w:tc>
          <w:tcPr>
            <w:tcW w:w="1280" w:type="dxa"/>
            <w:tcBorders>
              <w:top w:val="triple" w:sz="4" w:space="0" w:color="auto"/>
              <w:left w:val="triple" w:sz="4" w:space="0" w:color="auto"/>
              <w:bottom w:val="triple" w:sz="4" w:space="0" w:color="auto"/>
              <w:right w:val="triple" w:sz="4" w:space="0" w:color="auto"/>
            </w:tcBorders>
            <w:shd w:val="clear" w:color="auto" w:fill="auto"/>
            <w:vAlign w:val="center"/>
          </w:tcPr>
          <w:p w:rsidR="00585CA4" w:rsidRPr="00A92F9F" w:rsidRDefault="001D4EA8" w:rsidP="001D4EA8">
            <w:pPr>
              <w:jc w:val="center"/>
              <w:rPr>
                <w:rFonts w:ascii="Constantia" w:hAnsi="Constantia"/>
                <w:b/>
                <w:sz w:val="22"/>
                <w:szCs w:val="22"/>
              </w:rPr>
            </w:pPr>
            <w:r w:rsidRPr="00A92F9F">
              <w:rPr>
                <w:rFonts w:ascii="Constantia" w:hAnsi="Constantia"/>
                <w:b/>
                <w:sz w:val="22"/>
                <w:szCs w:val="22"/>
              </w:rPr>
              <w:t>-</w:t>
            </w:r>
          </w:p>
        </w:tc>
      </w:tr>
      <w:tr w:rsidR="00585CA4" w:rsidRPr="00A92F9F" w:rsidTr="001D4EA8">
        <w:trPr>
          <w:trHeight w:val="627"/>
        </w:trPr>
        <w:tc>
          <w:tcPr>
            <w:tcW w:w="1606" w:type="dxa"/>
            <w:tcBorders>
              <w:left w:val="triple" w:sz="4" w:space="0" w:color="auto"/>
              <w:bottom w:val="triple" w:sz="4" w:space="0" w:color="auto"/>
              <w:right w:val="triple" w:sz="4" w:space="0" w:color="auto"/>
            </w:tcBorders>
            <w:shd w:val="clear" w:color="auto" w:fill="auto"/>
          </w:tcPr>
          <w:p w:rsidR="00585CA4" w:rsidRPr="000731EA" w:rsidRDefault="00585CA4" w:rsidP="001D4EA8">
            <w:pPr>
              <w:jc w:val="center"/>
              <w:rPr>
                <w:rFonts w:ascii="Constantia" w:hAnsi="Constantia"/>
                <w:b/>
                <w:sz w:val="22"/>
                <w:szCs w:val="22"/>
              </w:rPr>
            </w:pPr>
            <w:r w:rsidRPr="000731EA">
              <w:rPr>
                <w:rFonts w:ascii="Constantia" w:hAnsi="Constantia"/>
                <w:b/>
                <w:sz w:val="22"/>
                <w:szCs w:val="22"/>
              </w:rPr>
              <w:t xml:space="preserve">Иван </w:t>
            </w:r>
            <w:proofErr w:type="spellStart"/>
            <w:r w:rsidRPr="000731EA">
              <w:rPr>
                <w:rFonts w:ascii="Constantia" w:hAnsi="Constantia"/>
                <w:b/>
                <w:sz w:val="22"/>
                <w:szCs w:val="22"/>
              </w:rPr>
              <w:t>Ченков</w:t>
            </w:r>
            <w:proofErr w:type="spellEnd"/>
          </w:p>
        </w:tc>
        <w:tc>
          <w:tcPr>
            <w:tcW w:w="1507" w:type="dxa"/>
            <w:tcBorders>
              <w:top w:val="triple" w:sz="4" w:space="0" w:color="auto"/>
              <w:left w:val="triple" w:sz="4" w:space="0" w:color="auto"/>
              <w:bottom w:val="triple" w:sz="4" w:space="0" w:color="auto"/>
              <w:right w:val="triple" w:sz="4" w:space="0" w:color="auto"/>
            </w:tcBorders>
            <w:shd w:val="clear" w:color="auto" w:fill="auto"/>
            <w:vAlign w:val="center"/>
          </w:tcPr>
          <w:p w:rsidR="00585CA4" w:rsidRPr="00A92F9F" w:rsidRDefault="001D4EA8" w:rsidP="001A0D56">
            <w:pPr>
              <w:jc w:val="center"/>
              <w:rPr>
                <w:rFonts w:ascii="Constantia" w:hAnsi="Constantia"/>
                <w:b/>
                <w:sz w:val="22"/>
                <w:szCs w:val="22"/>
              </w:rPr>
            </w:pPr>
            <w:r w:rsidRPr="00A92F9F">
              <w:rPr>
                <w:rFonts w:ascii="Constantia" w:hAnsi="Constantia"/>
                <w:b/>
                <w:sz w:val="22"/>
                <w:szCs w:val="22"/>
              </w:rPr>
              <w:t>1</w:t>
            </w:r>
            <w:r w:rsidR="001A0D56" w:rsidRPr="00A92F9F">
              <w:rPr>
                <w:rFonts w:ascii="Constantia" w:hAnsi="Constantia"/>
                <w:b/>
                <w:sz w:val="22"/>
                <w:szCs w:val="22"/>
              </w:rPr>
              <w:t>4</w:t>
            </w:r>
          </w:p>
        </w:tc>
        <w:tc>
          <w:tcPr>
            <w:tcW w:w="1286" w:type="dxa"/>
            <w:tcBorders>
              <w:top w:val="triple" w:sz="4" w:space="0" w:color="auto"/>
              <w:left w:val="triple" w:sz="4" w:space="0" w:color="auto"/>
              <w:bottom w:val="triple" w:sz="4" w:space="0" w:color="auto"/>
              <w:right w:val="triple" w:sz="4" w:space="0" w:color="auto"/>
            </w:tcBorders>
            <w:shd w:val="clear" w:color="auto" w:fill="auto"/>
            <w:vAlign w:val="center"/>
          </w:tcPr>
          <w:p w:rsidR="00585CA4" w:rsidRPr="00A92F9F" w:rsidRDefault="001D4EA8" w:rsidP="001D4EA8">
            <w:pPr>
              <w:jc w:val="center"/>
              <w:rPr>
                <w:rFonts w:ascii="Constantia" w:hAnsi="Constantia"/>
                <w:b/>
                <w:sz w:val="22"/>
                <w:szCs w:val="22"/>
              </w:rPr>
            </w:pPr>
            <w:r w:rsidRPr="00A92F9F">
              <w:rPr>
                <w:rFonts w:ascii="Constantia" w:hAnsi="Constantia"/>
                <w:b/>
                <w:sz w:val="22"/>
                <w:szCs w:val="22"/>
              </w:rPr>
              <w:t>6</w:t>
            </w:r>
          </w:p>
        </w:tc>
        <w:tc>
          <w:tcPr>
            <w:tcW w:w="1280" w:type="dxa"/>
            <w:tcBorders>
              <w:top w:val="triple" w:sz="4" w:space="0" w:color="auto"/>
              <w:left w:val="triple" w:sz="4" w:space="0" w:color="auto"/>
              <w:bottom w:val="triple" w:sz="4" w:space="0" w:color="auto"/>
              <w:right w:val="triple" w:sz="4" w:space="0" w:color="auto"/>
            </w:tcBorders>
            <w:shd w:val="clear" w:color="auto" w:fill="auto"/>
            <w:vAlign w:val="center"/>
          </w:tcPr>
          <w:p w:rsidR="00585CA4" w:rsidRPr="00A92F9F" w:rsidRDefault="001D4EA8" w:rsidP="001D4EA8">
            <w:pPr>
              <w:jc w:val="center"/>
              <w:rPr>
                <w:rFonts w:ascii="Constantia" w:hAnsi="Constantia"/>
                <w:b/>
                <w:sz w:val="22"/>
                <w:szCs w:val="22"/>
              </w:rPr>
            </w:pPr>
            <w:r w:rsidRPr="00A92F9F">
              <w:rPr>
                <w:rFonts w:ascii="Constantia" w:hAnsi="Constantia"/>
                <w:b/>
                <w:sz w:val="22"/>
                <w:szCs w:val="22"/>
              </w:rPr>
              <w:t>-</w:t>
            </w:r>
          </w:p>
        </w:tc>
        <w:tc>
          <w:tcPr>
            <w:tcW w:w="1507" w:type="dxa"/>
            <w:tcBorders>
              <w:left w:val="triple" w:sz="4" w:space="0" w:color="auto"/>
              <w:bottom w:val="triple" w:sz="4" w:space="0" w:color="auto"/>
              <w:right w:val="triple" w:sz="4" w:space="0" w:color="auto"/>
            </w:tcBorders>
            <w:shd w:val="clear" w:color="auto" w:fill="auto"/>
            <w:vAlign w:val="center"/>
          </w:tcPr>
          <w:p w:rsidR="00585CA4" w:rsidRPr="00A92F9F" w:rsidRDefault="001D4EA8" w:rsidP="001D4EA8">
            <w:pPr>
              <w:jc w:val="center"/>
              <w:rPr>
                <w:rFonts w:ascii="Constantia" w:hAnsi="Constantia"/>
                <w:b/>
                <w:sz w:val="22"/>
                <w:szCs w:val="22"/>
              </w:rPr>
            </w:pPr>
            <w:r w:rsidRPr="00A92F9F">
              <w:rPr>
                <w:rFonts w:ascii="Constantia" w:hAnsi="Constantia"/>
                <w:b/>
                <w:sz w:val="22"/>
                <w:szCs w:val="22"/>
              </w:rPr>
              <w:t>-</w:t>
            </w:r>
          </w:p>
        </w:tc>
        <w:tc>
          <w:tcPr>
            <w:tcW w:w="1286" w:type="dxa"/>
            <w:tcBorders>
              <w:top w:val="triple" w:sz="4" w:space="0" w:color="auto"/>
              <w:left w:val="triple" w:sz="4" w:space="0" w:color="auto"/>
              <w:bottom w:val="triple" w:sz="4" w:space="0" w:color="auto"/>
              <w:right w:val="triple" w:sz="4" w:space="0" w:color="auto"/>
            </w:tcBorders>
            <w:shd w:val="clear" w:color="auto" w:fill="auto"/>
            <w:vAlign w:val="center"/>
          </w:tcPr>
          <w:p w:rsidR="00585CA4" w:rsidRPr="00A92F9F" w:rsidRDefault="001D4EA8" w:rsidP="001D4EA8">
            <w:pPr>
              <w:jc w:val="center"/>
              <w:rPr>
                <w:rFonts w:ascii="Constantia" w:hAnsi="Constantia"/>
                <w:b/>
                <w:sz w:val="22"/>
                <w:szCs w:val="22"/>
              </w:rPr>
            </w:pPr>
            <w:r w:rsidRPr="00A92F9F">
              <w:rPr>
                <w:rFonts w:ascii="Constantia" w:hAnsi="Constantia"/>
                <w:b/>
                <w:sz w:val="22"/>
                <w:szCs w:val="22"/>
              </w:rPr>
              <w:t>-</w:t>
            </w:r>
          </w:p>
        </w:tc>
        <w:tc>
          <w:tcPr>
            <w:tcW w:w="1280" w:type="dxa"/>
            <w:tcBorders>
              <w:top w:val="triple" w:sz="4" w:space="0" w:color="auto"/>
              <w:left w:val="triple" w:sz="4" w:space="0" w:color="auto"/>
              <w:bottom w:val="triple" w:sz="4" w:space="0" w:color="auto"/>
              <w:right w:val="triple" w:sz="4" w:space="0" w:color="auto"/>
            </w:tcBorders>
            <w:shd w:val="clear" w:color="auto" w:fill="auto"/>
            <w:vAlign w:val="center"/>
          </w:tcPr>
          <w:p w:rsidR="00585CA4" w:rsidRPr="00A92F9F" w:rsidRDefault="001D4EA8" w:rsidP="001D4EA8">
            <w:pPr>
              <w:jc w:val="center"/>
              <w:rPr>
                <w:rFonts w:ascii="Constantia" w:hAnsi="Constantia"/>
                <w:b/>
                <w:sz w:val="22"/>
                <w:szCs w:val="22"/>
              </w:rPr>
            </w:pPr>
            <w:r w:rsidRPr="00A92F9F">
              <w:rPr>
                <w:rFonts w:ascii="Constantia" w:hAnsi="Constantia"/>
                <w:b/>
                <w:sz w:val="22"/>
                <w:szCs w:val="22"/>
              </w:rPr>
              <w:t>-</w:t>
            </w:r>
          </w:p>
        </w:tc>
      </w:tr>
    </w:tbl>
    <w:p w:rsidR="00585CA4" w:rsidRPr="00A92F9F" w:rsidRDefault="00585CA4" w:rsidP="00585CA4">
      <w:pPr>
        <w:spacing w:line="360" w:lineRule="auto"/>
        <w:jc w:val="both"/>
        <w:rPr>
          <w:rFonts w:ascii="Constantia" w:hAnsi="Constantia"/>
          <w:b/>
          <w:sz w:val="18"/>
          <w:szCs w:val="18"/>
        </w:rPr>
      </w:pPr>
    </w:p>
    <w:p w:rsidR="000D7054" w:rsidRPr="00A92F9F" w:rsidRDefault="000D7054" w:rsidP="00585CA4">
      <w:pPr>
        <w:spacing w:line="360" w:lineRule="auto"/>
        <w:jc w:val="both"/>
        <w:rPr>
          <w:rFonts w:ascii="Constantia" w:hAnsi="Constantia"/>
          <w:b/>
        </w:rPr>
      </w:pPr>
    </w:p>
    <w:p w:rsidR="00585CA4" w:rsidRDefault="00585CA4" w:rsidP="00585CA4">
      <w:pPr>
        <w:spacing w:line="360" w:lineRule="auto"/>
        <w:jc w:val="both"/>
        <w:rPr>
          <w:rFonts w:ascii="Constantia" w:hAnsi="Constantia"/>
          <w:b/>
        </w:rPr>
      </w:pPr>
    </w:p>
    <w:p w:rsidR="00D328D7" w:rsidRPr="00541A5A" w:rsidRDefault="00D328D7" w:rsidP="00D328D7">
      <w:pPr>
        <w:widowControl w:val="0"/>
        <w:autoSpaceDE w:val="0"/>
        <w:autoSpaceDN w:val="0"/>
        <w:adjustRightInd w:val="0"/>
        <w:spacing w:line="360" w:lineRule="auto"/>
        <w:ind w:firstLine="708"/>
        <w:jc w:val="both"/>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VІІ. СЪДЕБНО ИЗПЪЛНЕНИЕ</w:t>
      </w:r>
    </w:p>
    <w:p w:rsidR="00D328D7" w:rsidRPr="00D328D7" w:rsidRDefault="00D328D7" w:rsidP="00D328D7">
      <w:pPr>
        <w:widowControl w:val="0"/>
        <w:autoSpaceDE w:val="0"/>
        <w:autoSpaceDN w:val="0"/>
        <w:adjustRightInd w:val="0"/>
        <w:spacing w:line="360" w:lineRule="auto"/>
        <w:ind w:firstLine="708"/>
        <w:jc w:val="both"/>
        <w:rPr>
          <w:rFonts w:ascii="Constantia" w:hAnsi="Constantia"/>
          <w:b/>
          <w:i/>
          <w:outline/>
          <w:color w:val="7D7D7D"/>
          <w:u w:val="single"/>
          <w:lang w:val="en-US"/>
          <w14:textOutline w14:w="5270" w14:cap="flat" w14:cmpd="sng" w14:algn="ctr">
            <w14:solidFill>
              <w14:srgbClr w14:val="7D7D7D">
                <w14:tint w14:val="100000"/>
                <w14:shade w14:val="100000"/>
                <w14:satMod w14:val="110000"/>
              </w14:srgbClr>
            </w14:solidFill>
            <w14:prstDash w14:val="solid"/>
            <w14:round/>
          </w14:textOutline>
          <w14:textFill>
            <w14:noFill/>
          </w14:textFill>
        </w:rPr>
      </w:pPr>
    </w:p>
    <w:p w:rsidR="00D328D7" w:rsidRPr="001277F7" w:rsidRDefault="00D328D7" w:rsidP="00D328D7">
      <w:pPr>
        <w:tabs>
          <w:tab w:val="left" w:pos="709"/>
        </w:tabs>
        <w:spacing w:line="360" w:lineRule="auto"/>
        <w:jc w:val="both"/>
        <w:rPr>
          <w:rFonts w:ascii="Constantia" w:hAnsi="Constantia"/>
        </w:rPr>
      </w:pPr>
      <w:r w:rsidRPr="001277F7">
        <w:rPr>
          <w:rFonts w:ascii="Constantia" w:hAnsi="Constantia"/>
        </w:rPr>
        <w:tab/>
        <w:t xml:space="preserve">В СИС при РС Котел работи по щат един съдебен изпълнител. Постъпилите изпълнителни дела през отчетния период са </w:t>
      </w:r>
      <w:r>
        <w:rPr>
          <w:rFonts w:ascii="Constantia" w:hAnsi="Constantia"/>
        </w:rPr>
        <w:t>560</w:t>
      </w:r>
      <w:r w:rsidRPr="001277F7">
        <w:rPr>
          <w:rFonts w:ascii="Constantia" w:hAnsi="Constantia"/>
        </w:rPr>
        <w:t>. Несвършени към 01.</w:t>
      </w:r>
      <w:proofErr w:type="spellStart"/>
      <w:r w:rsidRPr="001277F7">
        <w:rPr>
          <w:rFonts w:ascii="Constantia" w:hAnsi="Constantia"/>
        </w:rPr>
        <w:t>01</w:t>
      </w:r>
      <w:proofErr w:type="spellEnd"/>
      <w:r w:rsidRPr="001277F7">
        <w:rPr>
          <w:rFonts w:ascii="Constantia" w:hAnsi="Constantia"/>
        </w:rPr>
        <w:t>.201</w:t>
      </w:r>
      <w:r>
        <w:rPr>
          <w:rFonts w:ascii="Constantia" w:hAnsi="Constantia"/>
        </w:rPr>
        <w:t>8</w:t>
      </w:r>
      <w:r w:rsidRPr="001277F7">
        <w:rPr>
          <w:rFonts w:ascii="Constantia" w:hAnsi="Constantia"/>
        </w:rPr>
        <w:t xml:space="preserve"> г. са били </w:t>
      </w:r>
      <w:r>
        <w:rPr>
          <w:rFonts w:ascii="Constantia" w:hAnsi="Constantia"/>
        </w:rPr>
        <w:t>1138</w:t>
      </w:r>
      <w:r w:rsidRPr="001277F7">
        <w:rPr>
          <w:rFonts w:ascii="Constantia" w:hAnsi="Constantia"/>
        </w:rPr>
        <w:t xml:space="preserve"> броя или общо висящи през 201</w:t>
      </w:r>
      <w:r>
        <w:rPr>
          <w:rFonts w:ascii="Constantia" w:hAnsi="Constantia"/>
        </w:rPr>
        <w:t>8</w:t>
      </w:r>
      <w:r w:rsidRPr="001277F7">
        <w:rPr>
          <w:rFonts w:ascii="Constantia" w:hAnsi="Constantia"/>
        </w:rPr>
        <w:t xml:space="preserve"> г. е имало </w:t>
      </w:r>
      <w:r>
        <w:rPr>
          <w:rFonts w:ascii="Constantia" w:hAnsi="Constantia"/>
        </w:rPr>
        <w:t>1698</w:t>
      </w:r>
      <w:r w:rsidRPr="001277F7">
        <w:rPr>
          <w:rFonts w:ascii="Constantia" w:hAnsi="Constantia"/>
        </w:rPr>
        <w:t xml:space="preserve">  изпълнителни дела.  </w:t>
      </w:r>
      <w:proofErr w:type="spellStart"/>
      <w:r w:rsidRPr="001277F7">
        <w:rPr>
          <w:rFonts w:ascii="Constantia" w:hAnsi="Constantia"/>
        </w:rPr>
        <w:t>Взискатели</w:t>
      </w:r>
      <w:proofErr w:type="spellEnd"/>
      <w:r w:rsidRPr="001277F7">
        <w:rPr>
          <w:rFonts w:ascii="Constantia" w:hAnsi="Constantia"/>
        </w:rPr>
        <w:t xml:space="preserve"> по </w:t>
      </w:r>
      <w:r>
        <w:rPr>
          <w:rFonts w:ascii="Constantia" w:hAnsi="Constantia"/>
        </w:rPr>
        <w:t>17</w:t>
      </w:r>
      <w:r w:rsidRPr="001277F7">
        <w:rPr>
          <w:rFonts w:ascii="Constantia" w:hAnsi="Constantia"/>
        </w:rPr>
        <w:t xml:space="preserve"> от новообразуваните дела са физически лица, по </w:t>
      </w:r>
      <w:r>
        <w:rPr>
          <w:rFonts w:ascii="Constantia" w:hAnsi="Constantia"/>
        </w:rPr>
        <w:t>320</w:t>
      </w:r>
      <w:r w:rsidRPr="001277F7">
        <w:rPr>
          <w:rFonts w:ascii="Constantia" w:hAnsi="Constantia"/>
        </w:rPr>
        <w:t xml:space="preserve"> дела  са юридически лица</w:t>
      </w:r>
      <w:r>
        <w:rPr>
          <w:rFonts w:ascii="Constantia" w:hAnsi="Constantia"/>
        </w:rPr>
        <w:t>, а по 220</w:t>
      </w:r>
      <w:r w:rsidRPr="001277F7">
        <w:rPr>
          <w:rFonts w:ascii="Constantia" w:hAnsi="Constantia"/>
        </w:rPr>
        <w:t xml:space="preserve"> дела  са образувани в полза на държавата. </w:t>
      </w:r>
      <w:r w:rsidR="00131C4B">
        <w:rPr>
          <w:rFonts w:ascii="Constantia" w:hAnsi="Constantia"/>
        </w:rPr>
        <w:t xml:space="preserve">Три дела в изпълнение на  обезпечителни мерки. </w:t>
      </w:r>
      <w:r w:rsidRPr="001277F7">
        <w:rPr>
          <w:rFonts w:ascii="Constantia" w:hAnsi="Constantia"/>
        </w:rPr>
        <w:t xml:space="preserve">Всички </w:t>
      </w:r>
      <w:proofErr w:type="spellStart"/>
      <w:r w:rsidRPr="001277F7">
        <w:rPr>
          <w:rFonts w:ascii="Constantia" w:hAnsi="Constantia"/>
        </w:rPr>
        <w:t>новопостъпили</w:t>
      </w:r>
      <w:proofErr w:type="spellEnd"/>
      <w:r w:rsidRPr="001277F7">
        <w:rPr>
          <w:rFonts w:ascii="Constantia" w:hAnsi="Constantia"/>
        </w:rPr>
        <w:t xml:space="preserve"> дела са водени общо за сумата  </w:t>
      </w:r>
      <w:r>
        <w:rPr>
          <w:rFonts w:ascii="Constantia" w:hAnsi="Constantia"/>
        </w:rPr>
        <w:t>847 318</w:t>
      </w:r>
      <w:r w:rsidRPr="001277F7">
        <w:rPr>
          <w:rFonts w:ascii="Constantia" w:hAnsi="Constantia"/>
        </w:rPr>
        <w:t>.00 лева, а сумата, за която са водени несвършените към началото на 201</w:t>
      </w:r>
      <w:r>
        <w:rPr>
          <w:rFonts w:ascii="Constantia" w:hAnsi="Constantia"/>
        </w:rPr>
        <w:t>8</w:t>
      </w:r>
      <w:r w:rsidRPr="001277F7">
        <w:rPr>
          <w:rFonts w:ascii="Constantia" w:hAnsi="Constantia"/>
        </w:rPr>
        <w:t xml:space="preserve"> г. изпълнителни дела, е 4</w:t>
      </w:r>
      <w:r w:rsidR="00EA7FF3">
        <w:rPr>
          <w:rFonts w:ascii="Constantia" w:hAnsi="Constantia"/>
        </w:rPr>
        <w:t> </w:t>
      </w:r>
      <w:r>
        <w:rPr>
          <w:rFonts w:ascii="Constantia" w:hAnsi="Constantia"/>
        </w:rPr>
        <w:t>770</w:t>
      </w:r>
      <w:r w:rsidR="00EA7FF3">
        <w:rPr>
          <w:rFonts w:ascii="Constantia" w:hAnsi="Constantia"/>
        </w:rPr>
        <w:t xml:space="preserve"> </w:t>
      </w:r>
      <w:r>
        <w:rPr>
          <w:rFonts w:ascii="Constantia" w:hAnsi="Constantia"/>
        </w:rPr>
        <w:t>475</w:t>
      </w:r>
      <w:r w:rsidRPr="001277F7">
        <w:rPr>
          <w:rFonts w:ascii="Constantia" w:hAnsi="Constantia"/>
        </w:rPr>
        <w:t xml:space="preserve">.00 лева, общо </w:t>
      </w:r>
      <w:r>
        <w:rPr>
          <w:rFonts w:ascii="Constantia" w:hAnsi="Constantia"/>
        </w:rPr>
        <w:t>5</w:t>
      </w:r>
      <w:r w:rsidR="00EA7FF3">
        <w:rPr>
          <w:rFonts w:ascii="Constantia" w:hAnsi="Constantia"/>
        </w:rPr>
        <w:t> </w:t>
      </w:r>
      <w:r>
        <w:rPr>
          <w:rFonts w:ascii="Constantia" w:hAnsi="Constantia"/>
        </w:rPr>
        <w:t>617</w:t>
      </w:r>
      <w:r w:rsidR="00EA7FF3">
        <w:rPr>
          <w:rFonts w:ascii="Constantia" w:hAnsi="Constantia"/>
        </w:rPr>
        <w:t xml:space="preserve"> </w:t>
      </w:r>
      <w:r>
        <w:rPr>
          <w:rFonts w:ascii="Constantia" w:hAnsi="Constantia"/>
        </w:rPr>
        <w:t>793</w:t>
      </w:r>
      <w:r w:rsidRPr="001277F7">
        <w:rPr>
          <w:rFonts w:ascii="Constantia" w:hAnsi="Constantia"/>
        </w:rPr>
        <w:t>.00 лева. Има тенденция към увеличаване на броя на новообразуваните дела в сравнение с предходни години.</w:t>
      </w:r>
      <w:r>
        <w:rPr>
          <w:rFonts w:ascii="Constantia" w:hAnsi="Constantia"/>
        </w:rPr>
        <w:t xml:space="preserve"> Образуваните през 2017 г. изпълнителни дела са 423, а през</w:t>
      </w:r>
      <w:r w:rsidRPr="001277F7">
        <w:rPr>
          <w:rFonts w:ascii="Constantia" w:hAnsi="Constantia"/>
        </w:rPr>
        <w:t xml:space="preserve"> 2016 г. са били  301</w:t>
      </w:r>
      <w:r>
        <w:rPr>
          <w:rFonts w:ascii="Constantia" w:hAnsi="Constantia"/>
        </w:rPr>
        <w:t xml:space="preserve">. </w:t>
      </w:r>
    </w:p>
    <w:p w:rsidR="00D328D7" w:rsidRDefault="00D328D7" w:rsidP="00D328D7">
      <w:pPr>
        <w:tabs>
          <w:tab w:val="left" w:pos="567"/>
        </w:tabs>
        <w:spacing w:line="360" w:lineRule="auto"/>
        <w:jc w:val="both"/>
        <w:rPr>
          <w:rFonts w:ascii="Constantia" w:hAnsi="Constantia"/>
          <w:bCs/>
        </w:rPr>
      </w:pPr>
      <w:r w:rsidRPr="001277F7">
        <w:rPr>
          <w:rFonts w:ascii="Constantia" w:hAnsi="Constantia"/>
          <w:bCs/>
        </w:rPr>
        <w:tab/>
      </w:r>
      <w:r>
        <w:rPr>
          <w:rFonts w:ascii="Constantia" w:hAnsi="Constantia"/>
          <w:bCs/>
        </w:rPr>
        <w:t xml:space="preserve">   </w:t>
      </w:r>
      <w:r w:rsidRPr="001277F7">
        <w:rPr>
          <w:rFonts w:ascii="Constantia" w:hAnsi="Constantia"/>
          <w:bCs/>
        </w:rPr>
        <w:t>Значителна част от делата</w:t>
      </w:r>
      <w:r>
        <w:rPr>
          <w:rFonts w:ascii="Constantia" w:hAnsi="Constantia"/>
          <w:bCs/>
        </w:rPr>
        <w:t xml:space="preserve"> </w:t>
      </w:r>
      <w:r w:rsidR="00C64606">
        <w:rPr>
          <w:rFonts w:ascii="Constantia" w:hAnsi="Constantia"/>
          <w:bCs/>
        </w:rPr>
        <w:t>–</w:t>
      </w:r>
      <w:r>
        <w:rPr>
          <w:rFonts w:ascii="Constantia" w:hAnsi="Constantia"/>
          <w:bCs/>
        </w:rPr>
        <w:t xml:space="preserve"> 318</w:t>
      </w:r>
      <w:r w:rsidR="00C64606">
        <w:rPr>
          <w:rFonts w:ascii="Constantia" w:hAnsi="Constantia"/>
          <w:bCs/>
        </w:rPr>
        <w:t xml:space="preserve"> броя</w:t>
      </w:r>
      <w:r w:rsidRPr="001277F7">
        <w:rPr>
          <w:rFonts w:ascii="Constantia" w:hAnsi="Constantia"/>
          <w:bCs/>
        </w:rPr>
        <w:t>, образувани тази година, са по подадени молби от Община Котел въз основа акт за установяване на задължение по декларация.</w:t>
      </w:r>
      <w:r>
        <w:rPr>
          <w:rFonts w:ascii="Constantia" w:hAnsi="Constantia"/>
          <w:bCs/>
        </w:rPr>
        <w:t xml:space="preserve"> В сравнителен план: През 2017 г. са били образувани 269 изпълнителни дела</w:t>
      </w:r>
      <w:r w:rsidR="00C64606">
        <w:rPr>
          <w:rFonts w:ascii="Constantia" w:hAnsi="Constantia"/>
          <w:bCs/>
        </w:rPr>
        <w:t xml:space="preserve"> по молби от Община Котел</w:t>
      </w:r>
      <w:r>
        <w:rPr>
          <w:rFonts w:ascii="Constantia" w:hAnsi="Constantia"/>
          <w:bCs/>
        </w:rPr>
        <w:t>, а през 2016 г.</w:t>
      </w:r>
      <w:r w:rsidR="00C64606">
        <w:rPr>
          <w:rFonts w:ascii="Constantia" w:hAnsi="Constantia"/>
          <w:bCs/>
        </w:rPr>
        <w:t>-</w:t>
      </w:r>
      <w:r>
        <w:rPr>
          <w:rFonts w:ascii="Constantia" w:hAnsi="Constantia"/>
          <w:bCs/>
        </w:rPr>
        <w:t xml:space="preserve"> 282</w:t>
      </w:r>
      <w:r w:rsidR="00C64606">
        <w:rPr>
          <w:rFonts w:ascii="Constantia" w:hAnsi="Constantia"/>
          <w:bCs/>
        </w:rPr>
        <w:t xml:space="preserve"> броя.</w:t>
      </w:r>
    </w:p>
    <w:p w:rsidR="00C64606" w:rsidRDefault="00421062" w:rsidP="00C64606">
      <w:pPr>
        <w:tabs>
          <w:tab w:val="left" w:pos="851"/>
        </w:tabs>
        <w:spacing w:line="360" w:lineRule="auto"/>
        <w:jc w:val="both"/>
        <w:rPr>
          <w:rFonts w:ascii="Constantia" w:hAnsi="Constantia"/>
        </w:rPr>
      </w:pPr>
      <w:r>
        <w:rPr>
          <w:rFonts w:ascii="Constantia" w:hAnsi="Constantia"/>
          <w:bCs/>
        </w:rPr>
        <w:lastRenderedPageBreak/>
        <w:tab/>
      </w:r>
      <w:r w:rsidR="00C64606">
        <w:rPr>
          <w:rFonts w:ascii="Constantia" w:hAnsi="Constantia"/>
          <w:bCs/>
        </w:rPr>
        <w:t xml:space="preserve">След приетите </w:t>
      </w:r>
      <w:r w:rsidR="00C64606" w:rsidRPr="001277F7">
        <w:rPr>
          <w:rFonts w:ascii="Constantia" w:hAnsi="Constantia"/>
        </w:rPr>
        <w:t>изменения в ЗСВ</w:t>
      </w:r>
      <w:r w:rsidR="00C64606" w:rsidRPr="001277F7">
        <w:rPr>
          <w:rFonts w:ascii="Constantia" w:hAnsi="Constantia"/>
          <w:lang w:val="x-none"/>
        </w:rPr>
        <w:t xml:space="preserve"> </w:t>
      </w:r>
      <w:r w:rsidR="00C64606" w:rsidRPr="001277F7">
        <w:rPr>
          <w:rFonts w:ascii="Constantia" w:hAnsi="Constantia"/>
        </w:rPr>
        <w:t xml:space="preserve">( </w:t>
      </w:r>
      <w:proofErr w:type="spellStart"/>
      <w:r w:rsidR="00C64606" w:rsidRPr="001277F7">
        <w:rPr>
          <w:rFonts w:ascii="Constantia" w:hAnsi="Constantia"/>
          <w:lang w:val="x-none"/>
        </w:rPr>
        <w:t>изм</w:t>
      </w:r>
      <w:proofErr w:type="spellEnd"/>
      <w:r w:rsidR="00C64606" w:rsidRPr="001277F7">
        <w:rPr>
          <w:rFonts w:ascii="Constantia" w:hAnsi="Constantia"/>
          <w:lang w:val="x-none"/>
        </w:rPr>
        <w:t>.,</w:t>
      </w:r>
      <w:r w:rsidR="00C64606" w:rsidRPr="001277F7">
        <w:rPr>
          <w:rFonts w:ascii="Constantia" w:hAnsi="Constantia"/>
        </w:rPr>
        <w:t xml:space="preserve"> в  ДВ</w:t>
      </w:r>
      <w:r w:rsidR="00C64606" w:rsidRPr="001277F7">
        <w:rPr>
          <w:rFonts w:ascii="Constantia" w:hAnsi="Constantia"/>
          <w:lang w:val="x-none"/>
        </w:rPr>
        <w:t xml:space="preserve"> </w:t>
      </w:r>
      <w:proofErr w:type="spellStart"/>
      <w:r w:rsidR="00C64606" w:rsidRPr="001277F7">
        <w:rPr>
          <w:rFonts w:ascii="Constantia" w:hAnsi="Constantia"/>
          <w:lang w:val="x-none"/>
        </w:rPr>
        <w:t>бр</w:t>
      </w:r>
      <w:proofErr w:type="spellEnd"/>
      <w:r w:rsidR="00C64606" w:rsidRPr="001277F7">
        <w:rPr>
          <w:rFonts w:ascii="Constantia" w:hAnsi="Constantia"/>
          <w:lang w:val="x-none"/>
        </w:rPr>
        <w:t xml:space="preserve">. 62 </w:t>
      </w:r>
      <w:proofErr w:type="spellStart"/>
      <w:r w:rsidR="00C64606" w:rsidRPr="001277F7">
        <w:rPr>
          <w:rFonts w:ascii="Constantia" w:hAnsi="Constantia"/>
          <w:lang w:val="x-none"/>
        </w:rPr>
        <w:t>от</w:t>
      </w:r>
      <w:proofErr w:type="spellEnd"/>
      <w:r w:rsidR="00C64606" w:rsidRPr="001277F7">
        <w:rPr>
          <w:rFonts w:ascii="Constantia" w:hAnsi="Constantia"/>
          <w:lang w:val="x-none"/>
        </w:rPr>
        <w:t xml:space="preserve"> 2016 г., в </w:t>
      </w:r>
      <w:proofErr w:type="spellStart"/>
      <w:r w:rsidR="00C64606" w:rsidRPr="001277F7">
        <w:rPr>
          <w:rFonts w:ascii="Constantia" w:hAnsi="Constantia"/>
          <w:lang w:val="x-none"/>
        </w:rPr>
        <w:t>сила</w:t>
      </w:r>
      <w:proofErr w:type="spellEnd"/>
      <w:r w:rsidR="00C64606" w:rsidRPr="001277F7">
        <w:rPr>
          <w:rFonts w:ascii="Constantia" w:hAnsi="Constantia"/>
          <w:lang w:val="x-none"/>
        </w:rPr>
        <w:t xml:space="preserve"> </w:t>
      </w:r>
      <w:proofErr w:type="spellStart"/>
      <w:r w:rsidR="00C64606" w:rsidRPr="001277F7">
        <w:rPr>
          <w:rFonts w:ascii="Constantia" w:hAnsi="Constantia"/>
          <w:lang w:val="x-none"/>
        </w:rPr>
        <w:t>от</w:t>
      </w:r>
      <w:proofErr w:type="spellEnd"/>
      <w:r w:rsidR="00C64606" w:rsidRPr="001277F7">
        <w:rPr>
          <w:rFonts w:ascii="Constantia" w:hAnsi="Constantia"/>
          <w:lang w:val="x-none"/>
        </w:rPr>
        <w:t xml:space="preserve"> 9.08.2016 г.)</w:t>
      </w:r>
      <w:r w:rsidR="00C64606">
        <w:rPr>
          <w:rFonts w:ascii="Constantia" w:hAnsi="Constantia"/>
        </w:rPr>
        <w:t xml:space="preserve">, с които на </w:t>
      </w:r>
      <w:r w:rsidR="00C64606" w:rsidRPr="001277F7">
        <w:rPr>
          <w:rFonts w:ascii="Constantia" w:hAnsi="Constantia"/>
        </w:rPr>
        <w:t xml:space="preserve"> основание чл.264, ал.2 от ЗСВ на Д</w:t>
      </w:r>
      <w:proofErr w:type="spellStart"/>
      <w:r w:rsidR="00C64606" w:rsidRPr="001277F7">
        <w:rPr>
          <w:rFonts w:ascii="Constantia" w:hAnsi="Constantia"/>
          <w:lang w:val="x-none"/>
        </w:rPr>
        <w:t>ържавния</w:t>
      </w:r>
      <w:proofErr w:type="spellEnd"/>
      <w:r w:rsidR="00C64606" w:rsidRPr="001277F7">
        <w:rPr>
          <w:rFonts w:ascii="Constantia" w:hAnsi="Constantia"/>
          <w:lang w:val="x-none"/>
        </w:rPr>
        <w:t xml:space="preserve"> </w:t>
      </w:r>
      <w:proofErr w:type="spellStart"/>
      <w:r w:rsidR="00C64606" w:rsidRPr="001277F7">
        <w:rPr>
          <w:rFonts w:ascii="Constantia" w:hAnsi="Constantia"/>
          <w:lang w:val="x-none"/>
        </w:rPr>
        <w:t>съдебен</w:t>
      </w:r>
      <w:proofErr w:type="spellEnd"/>
      <w:r w:rsidR="00C64606" w:rsidRPr="001277F7">
        <w:rPr>
          <w:rFonts w:ascii="Constantia" w:hAnsi="Constantia"/>
          <w:lang w:val="x-none"/>
        </w:rPr>
        <w:t xml:space="preserve"> </w:t>
      </w:r>
      <w:proofErr w:type="spellStart"/>
      <w:r w:rsidR="00C64606" w:rsidRPr="001277F7">
        <w:rPr>
          <w:rFonts w:ascii="Constantia" w:hAnsi="Constantia"/>
          <w:lang w:val="x-none"/>
        </w:rPr>
        <w:t>изпълнител</w:t>
      </w:r>
      <w:proofErr w:type="spellEnd"/>
      <w:r w:rsidR="00C64606" w:rsidRPr="001277F7">
        <w:rPr>
          <w:rFonts w:ascii="Constantia" w:hAnsi="Constantia"/>
          <w:lang w:val="x-none"/>
        </w:rPr>
        <w:t xml:space="preserve"> </w:t>
      </w:r>
      <w:r w:rsidR="00C64606">
        <w:rPr>
          <w:rFonts w:ascii="Constantia" w:hAnsi="Constantia"/>
        </w:rPr>
        <w:t xml:space="preserve">се възлага </w:t>
      </w:r>
      <w:proofErr w:type="spellStart"/>
      <w:r w:rsidR="00C64606" w:rsidRPr="001277F7">
        <w:rPr>
          <w:rFonts w:ascii="Constantia" w:hAnsi="Constantia"/>
          <w:lang w:val="x-none"/>
        </w:rPr>
        <w:t>събирането</w:t>
      </w:r>
      <w:proofErr w:type="spellEnd"/>
      <w:r w:rsidR="00C64606" w:rsidRPr="001277F7">
        <w:rPr>
          <w:rFonts w:ascii="Constantia" w:hAnsi="Constantia"/>
          <w:lang w:val="x-none"/>
        </w:rPr>
        <w:t xml:space="preserve"> </w:t>
      </w:r>
      <w:proofErr w:type="spellStart"/>
      <w:r w:rsidR="00C64606" w:rsidRPr="001277F7">
        <w:rPr>
          <w:rFonts w:ascii="Constantia" w:hAnsi="Constantia"/>
          <w:lang w:val="x-none"/>
        </w:rPr>
        <w:t>на</w:t>
      </w:r>
      <w:proofErr w:type="spellEnd"/>
      <w:r w:rsidR="00C64606" w:rsidRPr="001277F7">
        <w:rPr>
          <w:rFonts w:ascii="Constantia" w:hAnsi="Constantia"/>
          <w:lang w:val="x-none"/>
        </w:rPr>
        <w:t xml:space="preserve"> </w:t>
      </w:r>
      <w:proofErr w:type="spellStart"/>
      <w:r w:rsidR="00C64606" w:rsidRPr="001277F7">
        <w:rPr>
          <w:rFonts w:ascii="Constantia" w:hAnsi="Constantia"/>
          <w:lang w:val="x-none"/>
        </w:rPr>
        <w:t>вземания</w:t>
      </w:r>
      <w:proofErr w:type="spellEnd"/>
      <w:r w:rsidR="00C64606" w:rsidRPr="001277F7">
        <w:rPr>
          <w:rFonts w:ascii="Constantia" w:hAnsi="Constantia"/>
          <w:lang w:val="x-none"/>
        </w:rPr>
        <w:t xml:space="preserve"> </w:t>
      </w:r>
      <w:proofErr w:type="spellStart"/>
      <w:r w:rsidR="00C64606" w:rsidRPr="001277F7">
        <w:rPr>
          <w:rFonts w:ascii="Constantia" w:hAnsi="Constantia"/>
          <w:lang w:val="x-none"/>
        </w:rPr>
        <w:t>на</w:t>
      </w:r>
      <w:proofErr w:type="spellEnd"/>
      <w:r w:rsidR="00C64606" w:rsidRPr="001277F7">
        <w:rPr>
          <w:rFonts w:ascii="Constantia" w:hAnsi="Constantia"/>
          <w:lang w:val="x-none"/>
        </w:rPr>
        <w:t xml:space="preserve"> </w:t>
      </w:r>
      <w:proofErr w:type="spellStart"/>
      <w:r w:rsidR="00C64606" w:rsidRPr="001277F7">
        <w:rPr>
          <w:rFonts w:ascii="Constantia" w:hAnsi="Constantia"/>
          <w:lang w:val="x-none"/>
        </w:rPr>
        <w:t>органите</w:t>
      </w:r>
      <w:proofErr w:type="spellEnd"/>
      <w:r w:rsidR="00C64606" w:rsidRPr="001277F7">
        <w:rPr>
          <w:rFonts w:ascii="Constantia" w:hAnsi="Constantia"/>
          <w:lang w:val="x-none"/>
        </w:rPr>
        <w:t xml:space="preserve"> </w:t>
      </w:r>
      <w:proofErr w:type="spellStart"/>
      <w:r w:rsidR="00C64606" w:rsidRPr="001277F7">
        <w:rPr>
          <w:rFonts w:ascii="Constantia" w:hAnsi="Constantia"/>
          <w:lang w:val="x-none"/>
        </w:rPr>
        <w:t>на</w:t>
      </w:r>
      <w:proofErr w:type="spellEnd"/>
      <w:r w:rsidR="00C64606" w:rsidRPr="001277F7">
        <w:rPr>
          <w:rFonts w:ascii="Constantia" w:hAnsi="Constantia"/>
          <w:lang w:val="x-none"/>
        </w:rPr>
        <w:t xml:space="preserve"> </w:t>
      </w:r>
      <w:proofErr w:type="spellStart"/>
      <w:r w:rsidR="00C64606" w:rsidRPr="001277F7">
        <w:rPr>
          <w:rFonts w:ascii="Constantia" w:hAnsi="Constantia"/>
          <w:lang w:val="x-none"/>
        </w:rPr>
        <w:t>съдебната</w:t>
      </w:r>
      <w:proofErr w:type="spellEnd"/>
      <w:r w:rsidR="00C64606" w:rsidRPr="001277F7">
        <w:rPr>
          <w:rFonts w:ascii="Constantia" w:hAnsi="Constantia"/>
          <w:lang w:val="x-none"/>
        </w:rPr>
        <w:t xml:space="preserve"> </w:t>
      </w:r>
      <w:proofErr w:type="spellStart"/>
      <w:r w:rsidR="00C64606" w:rsidRPr="001277F7">
        <w:rPr>
          <w:rFonts w:ascii="Constantia" w:hAnsi="Constantia"/>
          <w:lang w:val="x-none"/>
        </w:rPr>
        <w:t>вла</w:t>
      </w:r>
      <w:r w:rsidR="00C64606">
        <w:rPr>
          <w:rFonts w:ascii="Constantia" w:hAnsi="Constantia"/>
        </w:rPr>
        <w:t>ст</w:t>
      </w:r>
      <w:proofErr w:type="spellEnd"/>
      <w:r w:rsidR="00C64606">
        <w:rPr>
          <w:rFonts w:ascii="Constantia" w:hAnsi="Constantia"/>
        </w:rPr>
        <w:t xml:space="preserve">, значително се увеличи броя на изпълнителните дела, образувани </w:t>
      </w:r>
      <w:r w:rsidR="00C64606" w:rsidRPr="001277F7">
        <w:rPr>
          <w:rFonts w:ascii="Constantia" w:hAnsi="Constantia"/>
        </w:rPr>
        <w:t>въз основа на представените изпълнителни листове за събиране на публични държавни вземания, издадени от съответния съд по граждански, наказателни, административни дела и др.</w:t>
      </w:r>
      <w:r w:rsidR="00C64606">
        <w:rPr>
          <w:rFonts w:ascii="Constantia" w:hAnsi="Constantia"/>
        </w:rPr>
        <w:t xml:space="preserve"> За 2018 г. техният брой е  220. В сравнителен план: за 2017 г. са образувани 143 бр., а за 2016 г. няма обра</w:t>
      </w:r>
      <w:r>
        <w:rPr>
          <w:rFonts w:ascii="Constantia" w:hAnsi="Constantia"/>
        </w:rPr>
        <w:t>зувани такива изпълнителни дела.</w:t>
      </w:r>
    </w:p>
    <w:p w:rsidR="00D328D7" w:rsidRDefault="00D328D7" w:rsidP="00D328D7">
      <w:pPr>
        <w:spacing w:line="360" w:lineRule="auto"/>
        <w:ind w:hanging="284"/>
        <w:jc w:val="both"/>
        <w:rPr>
          <w:rFonts w:ascii="Constantia" w:hAnsi="Constantia"/>
        </w:rPr>
      </w:pPr>
      <w:r w:rsidRPr="001277F7">
        <w:rPr>
          <w:rFonts w:ascii="Constantia" w:hAnsi="Constantia"/>
        </w:rPr>
        <w:t xml:space="preserve">          </w:t>
      </w:r>
      <w:r>
        <w:rPr>
          <w:rFonts w:ascii="Constantia" w:hAnsi="Constantia"/>
        </w:rPr>
        <w:tab/>
      </w:r>
      <w:r w:rsidRPr="001277F7">
        <w:rPr>
          <w:rFonts w:ascii="Constantia" w:hAnsi="Constantia"/>
        </w:rPr>
        <w:t xml:space="preserve">  В съдебно-изпълнителната служба все още има не малък брой дела на производство, което се дължи на останали несвършени дела от предходни отчетни периоди, като </w:t>
      </w:r>
      <w:r w:rsidR="00C64606">
        <w:rPr>
          <w:rFonts w:ascii="Constantia" w:hAnsi="Constantia"/>
        </w:rPr>
        <w:t xml:space="preserve">не малка </w:t>
      </w:r>
      <w:r w:rsidRPr="001277F7">
        <w:rPr>
          <w:rFonts w:ascii="Constantia" w:hAnsi="Constantia"/>
        </w:rPr>
        <w:t xml:space="preserve"> част от тях</w:t>
      </w:r>
      <w:r w:rsidR="00C64606">
        <w:rPr>
          <w:rFonts w:ascii="Constantia" w:hAnsi="Constantia"/>
        </w:rPr>
        <w:t xml:space="preserve"> </w:t>
      </w:r>
      <w:r w:rsidR="00850BFA">
        <w:rPr>
          <w:rFonts w:ascii="Constantia" w:hAnsi="Constantia"/>
        </w:rPr>
        <w:t>–</w:t>
      </w:r>
      <w:r w:rsidR="00C64606">
        <w:rPr>
          <w:rFonts w:ascii="Constantia" w:hAnsi="Constantia"/>
        </w:rPr>
        <w:t xml:space="preserve"> </w:t>
      </w:r>
      <w:r w:rsidR="00850BFA">
        <w:rPr>
          <w:rFonts w:ascii="Constantia" w:hAnsi="Constantia"/>
        </w:rPr>
        <w:t xml:space="preserve">57 бр. </w:t>
      </w:r>
      <w:r w:rsidRPr="001277F7">
        <w:rPr>
          <w:rFonts w:ascii="Constantia" w:hAnsi="Constantia"/>
        </w:rPr>
        <w:t xml:space="preserve"> са изпълнителните дела за изплащане на издръжка на дете и същите приключват едва с навършване на пълнолетие на детето. </w:t>
      </w:r>
    </w:p>
    <w:p w:rsidR="00D328D7" w:rsidRDefault="00D328D7" w:rsidP="00D328D7">
      <w:pPr>
        <w:tabs>
          <w:tab w:val="left" w:pos="851"/>
        </w:tabs>
        <w:spacing w:line="360" w:lineRule="auto"/>
        <w:jc w:val="both"/>
        <w:rPr>
          <w:rFonts w:ascii="Constantia" w:hAnsi="Constantia"/>
        </w:rPr>
      </w:pPr>
      <w:r w:rsidRPr="001277F7">
        <w:rPr>
          <w:rFonts w:ascii="Constantia" w:hAnsi="Constantia"/>
        </w:rPr>
        <w:tab/>
        <w:t>Общият брой на свършените изпълнителни дела е 1</w:t>
      </w:r>
      <w:r w:rsidR="00850BFA">
        <w:rPr>
          <w:rFonts w:ascii="Constantia" w:hAnsi="Constantia"/>
        </w:rPr>
        <w:t>68</w:t>
      </w:r>
      <w:r w:rsidRPr="001277F7">
        <w:rPr>
          <w:rFonts w:ascii="Constantia" w:hAnsi="Constantia"/>
        </w:rPr>
        <w:t xml:space="preserve">, от които </w:t>
      </w:r>
      <w:r w:rsidR="00850BFA">
        <w:rPr>
          <w:rFonts w:ascii="Constantia" w:hAnsi="Constantia"/>
        </w:rPr>
        <w:t>138</w:t>
      </w:r>
      <w:r w:rsidRPr="001277F7">
        <w:rPr>
          <w:rFonts w:ascii="Constantia" w:hAnsi="Constantia"/>
        </w:rPr>
        <w:t xml:space="preserve"> поради реализиране на вземането, 1</w:t>
      </w:r>
      <w:r w:rsidR="00850BFA">
        <w:rPr>
          <w:rFonts w:ascii="Constantia" w:hAnsi="Constantia"/>
        </w:rPr>
        <w:t>9</w:t>
      </w:r>
      <w:r w:rsidRPr="001277F7">
        <w:rPr>
          <w:rFonts w:ascii="Constantia" w:hAnsi="Constantia"/>
        </w:rPr>
        <w:t xml:space="preserve"> са били прекратени както по искане на </w:t>
      </w:r>
      <w:proofErr w:type="spellStart"/>
      <w:r w:rsidRPr="001277F7">
        <w:rPr>
          <w:rFonts w:ascii="Constantia" w:hAnsi="Constantia"/>
        </w:rPr>
        <w:t>взискател</w:t>
      </w:r>
      <w:proofErr w:type="spellEnd"/>
      <w:r w:rsidRPr="001277F7">
        <w:rPr>
          <w:rFonts w:ascii="Constantia" w:hAnsi="Constantia"/>
        </w:rPr>
        <w:t xml:space="preserve">,  така и поради изтекъл </w:t>
      </w:r>
      <w:proofErr w:type="spellStart"/>
      <w:r w:rsidRPr="001277F7">
        <w:rPr>
          <w:rFonts w:ascii="Constantia" w:hAnsi="Constantia"/>
        </w:rPr>
        <w:t>давностен</w:t>
      </w:r>
      <w:proofErr w:type="spellEnd"/>
      <w:r w:rsidRPr="001277F7">
        <w:rPr>
          <w:rFonts w:ascii="Constantia" w:hAnsi="Constantia"/>
        </w:rPr>
        <w:t xml:space="preserve">  срок, а 1</w:t>
      </w:r>
      <w:r w:rsidR="00850BFA">
        <w:rPr>
          <w:rFonts w:ascii="Constantia" w:hAnsi="Constantia"/>
        </w:rPr>
        <w:t>1</w:t>
      </w:r>
      <w:r w:rsidRPr="001277F7">
        <w:rPr>
          <w:rFonts w:ascii="Constantia" w:hAnsi="Constantia"/>
        </w:rPr>
        <w:t xml:space="preserve"> са изпратени  на друг съдебен изпълнител. Събраната сума по свършените изпълнителни дела е </w:t>
      </w:r>
      <w:r w:rsidR="00850BFA">
        <w:rPr>
          <w:rFonts w:ascii="Constantia" w:hAnsi="Constantia"/>
        </w:rPr>
        <w:t>257 716</w:t>
      </w:r>
      <w:r w:rsidRPr="001277F7">
        <w:rPr>
          <w:rFonts w:ascii="Constantia" w:hAnsi="Constantia"/>
        </w:rPr>
        <w:t xml:space="preserve"> .00 лева. Събраните държавни такса са в размер на </w:t>
      </w:r>
      <w:r w:rsidR="00850BFA">
        <w:rPr>
          <w:rFonts w:ascii="Constantia" w:hAnsi="Constantia"/>
        </w:rPr>
        <w:t>11 320</w:t>
      </w:r>
      <w:r w:rsidRPr="001277F7">
        <w:rPr>
          <w:rFonts w:ascii="Constantia" w:hAnsi="Constantia"/>
        </w:rPr>
        <w:t>.00 лева.</w:t>
      </w:r>
    </w:p>
    <w:p w:rsidR="00BE7FBB" w:rsidRPr="00421062" w:rsidRDefault="00BE7FBB" w:rsidP="00BE7FBB">
      <w:pPr>
        <w:spacing w:line="360" w:lineRule="auto"/>
        <w:ind w:firstLine="720"/>
        <w:jc w:val="both"/>
        <w:rPr>
          <w:rFonts w:ascii="Constantia" w:hAnsi="Constantia" w:cs="Arial"/>
          <w:lang w:val="en-US" w:eastAsia="en-US"/>
        </w:rPr>
      </w:pPr>
      <w:proofErr w:type="spellStart"/>
      <w:proofErr w:type="gramStart"/>
      <w:r w:rsidRPr="00421062">
        <w:rPr>
          <w:rFonts w:ascii="Constantia" w:hAnsi="Constantia" w:cs="Arial"/>
          <w:lang w:val="en-US" w:eastAsia="en-US"/>
        </w:rPr>
        <w:t>Основните</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проблеми</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свързани</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със</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забавянето</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на</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движението</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на</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изпълнителните</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дела</w:t>
      </w:r>
      <w:proofErr w:type="spellEnd"/>
      <w:r w:rsidRPr="00421062">
        <w:rPr>
          <w:rFonts w:ascii="Constantia" w:hAnsi="Constantia" w:cs="Arial"/>
          <w:lang w:val="en-US" w:eastAsia="en-US"/>
        </w:rPr>
        <w:t xml:space="preserve"> и </w:t>
      </w:r>
      <w:proofErr w:type="spellStart"/>
      <w:r w:rsidRPr="00421062">
        <w:rPr>
          <w:rFonts w:ascii="Constantia" w:hAnsi="Constantia" w:cs="Arial"/>
          <w:lang w:val="en-US" w:eastAsia="en-US"/>
        </w:rPr>
        <w:t>през</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изминалата</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година</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не</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се</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различават</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съществено</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от</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проблемите</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поставени</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през</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предходните</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години</w:t>
      </w:r>
      <w:proofErr w:type="spellEnd"/>
      <w:r w:rsidRPr="00421062">
        <w:rPr>
          <w:rFonts w:ascii="Constantia" w:hAnsi="Constantia" w:cs="Arial"/>
          <w:lang w:val="en-US" w:eastAsia="en-US"/>
        </w:rPr>
        <w:t>.</w:t>
      </w:r>
      <w:proofErr w:type="gramEnd"/>
      <w:r w:rsidRPr="00421062">
        <w:rPr>
          <w:rFonts w:ascii="Constantia" w:hAnsi="Constantia" w:cs="Arial"/>
          <w:lang w:val="en-US" w:eastAsia="en-US"/>
        </w:rPr>
        <w:t xml:space="preserve"> </w:t>
      </w:r>
      <w:proofErr w:type="spellStart"/>
      <w:r w:rsidRPr="00421062">
        <w:rPr>
          <w:rFonts w:ascii="Constantia" w:hAnsi="Constantia" w:cs="Arial"/>
          <w:lang w:val="en-US" w:eastAsia="en-US"/>
        </w:rPr>
        <w:t>Отново</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могат</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да</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се</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сведат</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до</w:t>
      </w:r>
      <w:proofErr w:type="spellEnd"/>
      <w:r w:rsidRPr="00421062">
        <w:rPr>
          <w:rFonts w:ascii="Constantia" w:hAnsi="Constantia" w:cs="Arial"/>
          <w:lang w:val="en-US" w:eastAsia="en-US"/>
        </w:rPr>
        <w:t xml:space="preserve"> </w:t>
      </w:r>
      <w:proofErr w:type="spellStart"/>
      <w:r w:rsidRPr="00BE7FBB">
        <w:rPr>
          <w:rFonts w:ascii="Constantia" w:hAnsi="Constantia" w:cs="Arial"/>
          <w:lang w:val="en-US" w:eastAsia="en-US"/>
        </w:rPr>
        <w:t>няколко</w:t>
      </w:r>
      <w:proofErr w:type="spellEnd"/>
      <w:r w:rsidRPr="00BE7FBB">
        <w:rPr>
          <w:rFonts w:ascii="Constantia" w:hAnsi="Constantia" w:cs="Arial"/>
          <w:lang w:val="en-US" w:eastAsia="en-US"/>
        </w:rPr>
        <w:t xml:space="preserve">: </w:t>
      </w:r>
      <w:proofErr w:type="spellStart"/>
      <w:r w:rsidRPr="00BE7FBB">
        <w:rPr>
          <w:rFonts w:ascii="Constantia" w:hAnsi="Constantia" w:cs="Arial"/>
          <w:lang w:val="en-US" w:eastAsia="en-US"/>
        </w:rPr>
        <w:t>липса</w:t>
      </w:r>
      <w:proofErr w:type="spellEnd"/>
      <w:r w:rsidRPr="00BE7FBB">
        <w:rPr>
          <w:rFonts w:ascii="Constantia" w:hAnsi="Constantia" w:cs="Arial"/>
          <w:lang w:val="en-US" w:eastAsia="en-US"/>
        </w:rPr>
        <w:t xml:space="preserve"> </w:t>
      </w:r>
      <w:proofErr w:type="spellStart"/>
      <w:r w:rsidRPr="00BE7FBB">
        <w:rPr>
          <w:rFonts w:ascii="Constantia" w:hAnsi="Constantia" w:cs="Arial"/>
          <w:lang w:val="en-US" w:eastAsia="en-US"/>
        </w:rPr>
        <w:t>на</w:t>
      </w:r>
      <w:proofErr w:type="spellEnd"/>
      <w:r w:rsidRPr="00BE7FBB">
        <w:rPr>
          <w:rFonts w:ascii="Constantia" w:hAnsi="Constantia" w:cs="Arial"/>
          <w:lang w:val="en-US" w:eastAsia="en-US"/>
        </w:rPr>
        <w:t xml:space="preserve"> </w:t>
      </w:r>
      <w:proofErr w:type="spellStart"/>
      <w:r w:rsidRPr="00BE7FBB">
        <w:rPr>
          <w:rFonts w:ascii="Constantia" w:hAnsi="Constantia" w:cs="Arial"/>
          <w:lang w:val="en-US" w:eastAsia="en-US"/>
        </w:rPr>
        <w:t>имущество</w:t>
      </w:r>
      <w:proofErr w:type="spellEnd"/>
      <w:r w:rsidRPr="00BE7FBB">
        <w:rPr>
          <w:rFonts w:ascii="Constantia" w:hAnsi="Constantia" w:cs="Arial"/>
          <w:lang w:val="en-US" w:eastAsia="en-US"/>
        </w:rPr>
        <w:t xml:space="preserve"> </w:t>
      </w:r>
      <w:proofErr w:type="spellStart"/>
      <w:r w:rsidRPr="00BE7FBB">
        <w:rPr>
          <w:rFonts w:ascii="Constantia" w:hAnsi="Constantia" w:cs="Arial"/>
          <w:lang w:val="en-US" w:eastAsia="en-US"/>
        </w:rPr>
        <w:t>на</w:t>
      </w:r>
      <w:proofErr w:type="spellEnd"/>
      <w:r w:rsidRPr="00BE7FBB">
        <w:rPr>
          <w:rFonts w:ascii="Constantia" w:hAnsi="Constantia" w:cs="Arial"/>
          <w:lang w:eastAsia="en-US"/>
        </w:rPr>
        <w:t xml:space="preserve"> </w:t>
      </w:r>
      <w:proofErr w:type="spellStart"/>
      <w:r w:rsidRPr="00421062">
        <w:rPr>
          <w:rFonts w:ascii="Constantia" w:hAnsi="Constantia" w:cs="Arial"/>
          <w:lang w:val="en-US" w:eastAsia="en-US"/>
        </w:rPr>
        <w:t>длъжниците</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затруднение</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при</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връчване</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на</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поканит</w:t>
      </w:r>
      <w:r w:rsidRPr="00BE7FBB">
        <w:rPr>
          <w:rFonts w:ascii="Constantia" w:hAnsi="Constantia" w:cs="Arial"/>
          <w:lang w:val="en-US" w:eastAsia="en-US"/>
        </w:rPr>
        <w:t>е</w:t>
      </w:r>
      <w:proofErr w:type="spellEnd"/>
      <w:r w:rsidRPr="00BE7FBB">
        <w:rPr>
          <w:rFonts w:ascii="Constantia" w:hAnsi="Constantia" w:cs="Arial"/>
          <w:lang w:val="en-US" w:eastAsia="en-US"/>
        </w:rPr>
        <w:t xml:space="preserve"> </w:t>
      </w:r>
      <w:proofErr w:type="spellStart"/>
      <w:r w:rsidRPr="00BE7FBB">
        <w:rPr>
          <w:rFonts w:ascii="Constantia" w:hAnsi="Constantia" w:cs="Arial"/>
          <w:lang w:val="en-US" w:eastAsia="en-US"/>
        </w:rPr>
        <w:t>за</w:t>
      </w:r>
      <w:proofErr w:type="spellEnd"/>
      <w:r w:rsidRPr="00BE7FBB">
        <w:rPr>
          <w:rFonts w:ascii="Constantia" w:hAnsi="Constantia" w:cs="Arial"/>
          <w:lang w:eastAsia="en-US"/>
        </w:rPr>
        <w:t xml:space="preserve"> </w:t>
      </w:r>
      <w:proofErr w:type="spellStart"/>
      <w:r w:rsidRPr="00421062">
        <w:rPr>
          <w:rFonts w:ascii="Constantia" w:hAnsi="Constantia" w:cs="Arial"/>
          <w:lang w:val="en-US" w:eastAsia="en-US"/>
        </w:rPr>
        <w:t>доброволно</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изпълнение</w:t>
      </w:r>
      <w:proofErr w:type="spellEnd"/>
      <w:r w:rsidRPr="00421062">
        <w:rPr>
          <w:rFonts w:ascii="Constantia" w:hAnsi="Constantia" w:cs="Arial"/>
          <w:lang w:val="en-US" w:eastAsia="en-US"/>
        </w:rPr>
        <w:t xml:space="preserve"> и </w:t>
      </w:r>
      <w:proofErr w:type="spellStart"/>
      <w:r w:rsidRPr="00421062">
        <w:rPr>
          <w:rFonts w:ascii="Constantia" w:hAnsi="Constantia" w:cs="Arial"/>
          <w:lang w:val="en-US" w:eastAsia="en-US"/>
        </w:rPr>
        <w:t>съответно</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съобщения</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за</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процесуални</w:t>
      </w:r>
      <w:proofErr w:type="spellEnd"/>
      <w:r w:rsidRPr="00421062">
        <w:rPr>
          <w:rFonts w:ascii="Constantia" w:hAnsi="Constantia" w:cs="Arial"/>
          <w:lang w:val="en-US" w:eastAsia="en-US"/>
        </w:rPr>
        <w:t xml:space="preserve"> </w:t>
      </w:r>
      <w:proofErr w:type="spellStart"/>
      <w:r w:rsidRPr="00421062">
        <w:rPr>
          <w:rFonts w:ascii="Constantia" w:hAnsi="Constantia" w:cs="Arial"/>
          <w:lang w:val="en-US" w:eastAsia="en-US"/>
        </w:rPr>
        <w:t>действия</w:t>
      </w:r>
      <w:proofErr w:type="spellEnd"/>
      <w:r w:rsidRPr="00421062">
        <w:rPr>
          <w:rFonts w:ascii="Constantia" w:hAnsi="Constantia" w:cs="Arial"/>
          <w:lang w:val="en-US" w:eastAsia="en-US"/>
        </w:rPr>
        <w:t>.</w:t>
      </w:r>
    </w:p>
    <w:p w:rsidR="00D328D7" w:rsidRPr="001277F7" w:rsidRDefault="00D328D7" w:rsidP="00D328D7">
      <w:pPr>
        <w:tabs>
          <w:tab w:val="left" w:pos="851"/>
        </w:tabs>
        <w:spacing w:line="360" w:lineRule="auto"/>
        <w:jc w:val="both"/>
        <w:rPr>
          <w:rFonts w:ascii="Constantia" w:hAnsi="Constantia"/>
        </w:rPr>
      </w:pPr>
      <w:r w:rsidRPr="001277F7">
        <w:rPr>
          <w:rFonts w:ascii="Constantia" w:hAnsi="Constantia"/>
        </w:rPr>
        <w:tab/>
        <w:t xml:space="preserve">В сравнителен план : </w:t>
      </w:r>
      <w:r w:rsidR="00850BFA">
        <w:rPr>
          <w:rFonts w:ascii="Constantia" w:hAnsi="Constantia"/>
        </w:rPr>
        <w:t xml:space="preserve">През 2017 г. са били образувани 423 изпълнителни дела за сумата общо в размер на </w:t>
      </w:r>
      <w:r w:rsidR="00421062">
        <w:rPr>
          <w:rFonts w:ascii="Constantia" w:hAnsi="Constantia"/>
        </w:rPr>
        <w:t xml:space="preserve">250 514 лева. Свършените дела са били 100 броя, а събраните суми са 170 516 лева. </w:t>
      </w:r>
      <w:r w:rsidRPr="001277F7">
        <w:rPr>
          <w:rFonts w:ascii="Constantia" w:hAnsi="Constantia"/>
        </w:rPr>
        <w:t>През 201</w:t>
      </w:r>
      <w:r w:rsidRPr="001277F7">
        <w:rPr>
          <w:rFonts w:ascii="Constantia" w:hAnsi="Constantia"/>
          <w:lang w:val="en-US"/>
        </w:rPr>
        <w:t>6</w:t>
      </w:r>
      <w:r w:rsidRPr="001277F7">
        <w:rPr>
          <w:rFonts w:ascii="Constantia" w:hAnsi="Constantia"/>
        </w:rPr>
        <w:t xml:space="preserve"> г. са били образувани </w:t>
      </w:r>
      <w:r w:rsidRPr="001277F7">
        <w:rPr>
          <w:rFonts w:ascii="Constantia" w:hAnsi="Constantia"/>
          <w:lang w:val="en-US"/>
        </w:rPr>
        <w:t>301</w:t>
      </w:r>
      <w:r w:rsidRPr="001277F7">
        <w:rPr>
          <w:rFonts w:ascii="Constantia" w:hAnsi="Constantia"/>
        </w:rPr>
        <w:t xml:space="preserve"> изпълнителни дела за сумата общо в размер на 4 </w:t>
      </w:r>
      <w:r w:rsidRPr="001277F7">
        <w:rPr>
          <w:rFonts w:ascii="Constantia" w:hAnsi="Constantia"/>
          <w:lang w:val="en-US"/>
        </w:rPr>
        <w:t>53 726</w:t>
      </w:r>
      <w:r w:rsidRPr="001277F7">
        <w:rPr>
          <w:rFonts w:ascii="Constantia" w:hAnsi="Constantia"/>
        </w:rPr>
        <w:t xml:space="preserve">.00 лева. Свършените дела са били </w:t>
      </w:r>
      <w:r w:rsidRPr="001277F7">
        <w:rPr>
          <w:rFonts w:ascii="Constantia" w:hAnsi="Constantia"/>
          <w:lang w:val="en-US"/>
        </w:rPr>
        <w:t>147</w:t>
      </w:r>
      <w:r w:rsidRPr="001277F7">
        <w:rPr>
          <w:rFonts w:ascii="Constantia" w:hAnsi="Constantia"/>
        </w:rPr>
        <w:t xml:space="preserve"> броя, а събраните суми </w:t>
      </w:r>
      <w:r w:rsidRPr="001277F7">
        <w:rPr>
          <w:rFonts w:ascii="Constantia" w:hAnsi="Constantia"/>
          <w:lang w:val="en-US"/>
        </w:rPr>
        <w:t>127 120</w:t>
      </w:r>
      <w:r w:rsidRPr="001277F7">
        <w:rPr>
          <w:rFonts w:ascii="Constantia" w:hAnsi="Constantia"/>
        </w:rPr>
        <w:t xml:space="preserve">.00 лева. </w:t>
      </w:r>
    </w:p>
    <w:p w:rsidR="00D328D7" w:rsidRDefault="00BE7FBB" w:rsidP="00D328D7">
      <w:pPr>
        <w:tabs>
          <w:tab w:val="left" w:pos="851"/>
        </w:tabs>
        <w:spacing w:line="360" w:lineRule="auto"/>
        <w:jc w:val="both"/>
        <w:rPr>
          <w:rFonts w:ascii="Constantia" w:hAnsi="Constantia"/>
        </w:rPr>
      </w:pPr>
      <w:r>
        <w:rPr>
          <w:rFonts w:ascii="Constantia" w:hAnsi="Constantia"/>
        </w:rPr>
        <w:lastRenderedPageBreak/>
        <w:tab/>
        <w:t xml:space="preserve">През 2018 </w:t>
      </w:r>
      <w:r w:rsidR="00D328D7" w:rsidRPr="001277F7">
        <w:rPr>
          <w:rFonts w:ascii="Constantia" w:hAnsi="Constantia"/>
        </w:rPr>
        <w:t xml:space="preserve"> г. срещу действията н</w:t>
      </w:r>
      <w:r>
        <w:rPr>
          <w:rFonts w:ascii="Constantia" w:hAnsi="Constantia"/>
        </w:rPr>
        <w:t xml:space="preserve">а Държавния съдебен изпълнител </w:t>
      </w:r>
      <w:r w:rsidR="00601D22">
        <w:rPr>
          <w:rFonts w:ascii="Constantia" w:hAnsi="Constantia"/>
        </w:rPr>
        <w:t>по две изпълнителни</w:t>
      </w:r>
      <w:r>
        <w:rPr>
          <w:rFonts w:ascii="Constantia" w:hAnsi="Constantia"/>
        </w:rPr>
        <w:t xml:space="preserve"> дел</w:t>
      </w:r>
      <w:r w:rsidR="00601D22">
        <w:rPr>
          <w:rFonts w:ascii="Constantia" w:hAnsi="Constantia"/>
        </w:rPr>
        <w:t xml:space="preserve">а, </w:t>
      </w:r>
      <w:r>
        <w:rPr>
          <w:rFonts w:ascii="Constantia" w:hAnsi="Constantia"/>
        </w:rPr>
        <w:t xml:space="preserve"> </w:t>
      </w:r>
      <w:r w:rsidR="00601D22">
        <w:rPr>
          <w:rFonts w:ascii="Constantia" w:hAnsi="Constantia"/>
        </w:rPr>
        <w:t>са били подадени</w:t>
      </w:r>
      <w:r w:rsidR="00D328D7" w:rsidRPr="001277F7">
        <w:rPr>
          <w:rFonts w:ascii="Constantia" w:hAnsi="Constantia"/>
        </w:rPr>
        <w:t xml:space="preserve"> </w:t>
      </w:r>
      <w:r>
        <w:rPr>
          <w:rFonts w:ascii="Constantia" w:hAnsi="Constantia"/>
        </w:rPr>
        <w:t xml:space="preserve">две </w:t>
      </w:r>
      <w:r w:rsidR="00D328D7" w:rsidRPr="001277F7">
        <w:rPr>
          <w:rFonts w:ascii="Constantia" w:hAnsi="Constantia"/>
        </w:rPr>
        <w:t>жалби</w:t>
      </w:r>
      <w:r>
        <w:rPr>
          <w:rFonts w:ascii="Constantia" w:hAnsi="Constantia"/>
        </w:rPr>
        <w:t xml:space="preserve"> до ОС Сливен</w:t>
      </w:r>
      <w:r w:rsidR="00601D22">
        <w:rPr>
          <w:rFonts w:ascii="Constantia" w:hAnsi="Constantia"/>
        </w:rPr>
        <w:t xml:space="preserve">, </w:t>
      </w:r>
      <w:r>
        <w:rPr>
          <w:rFonts w:ascii="Constantia" w:hAnsi="Constantia"/>
        </w:rPr>
        <w:t xml:space="preserve"> от един и същи жалбоподател. Изискани са</w:t>
      </w:r>
      <w:r w:rsidR="00847DAB">
        <w:rPr>
          <w:rFonts w:ascii="Constantia" w:hAnsi="Constantia"/>
        </w:rPr>
        <w:t xml:space="preserve">, </w:t>
      </w:r>
      <w:r>
        <w:rPr>
          <w:rFonts w:ascii="Constantia" w:hAnsi="Constantia"/>
        </w:rPr>
        <w:t xml:space="preserve"> от Председателя на ОС Сливен</w:t>
      </w:r>
      <w:r w:rsidR="00847DAB">
        <w:rPr>
          <w:rFonts w:ascii="Constantia" w:hAnsi="Constantia"/>
        </w:rPr>
        <w:t xml:space="preserve">, </w:t>
      </w:r>
      <w:r>
        <w:rPr>
          <w:rFonts w:ascii="Constantia" w:hAnsi="Constantia"/>
        </w:rPr>
        <w:t xml:space="preserve"> писмени  обяснения от ДСИ Радостина Кънева  и становище </w:t>
      </w:r>
      <w:r w:rsidR="00601D22">
        <w:rPr>
          <w:rFonts w:ascii="Constantia" w:hAnsi="Constantia"/>
        </w:rPr>
        <w:t xml:space="preserve">от </w:t>
      </w:r>
      <w:r>
        <w:rPr>
          <w:rFonts w:ascii="Constantia" w:hAnsi="Constantia"/>
        </w:rPr>
        <w:t>Административния ръководител - Председател на РС Котел</w:t>
      </w:r>
      <w:r w:rsidR="00847DAB">
        <w:rPr>
          <w:rFonts w:ascii="Constantia" w:hAnsi="Constantia"/>
        </w:rPr>
        <w:t xml:space="preserve">, </w:t>
      </w:r>
      <w:r>
        <w:rPr>
          <w:rFonts w:ascii="Constantia" w:hAnsi="Constantia"/>
        </w:rPr>
        <w:t xml:space="preserve"> </w:t>
      </w:r>
      <w:r w:rsidR="00601D22">
        <w:rPr>
          <w:rFonts w:ascii="Constantia" w:hAnsi="Constantia"/>
        </w:rPr>
        <w:t>по отношение на изложеното от ДСИ. Изразеното становище от Председателя на РС Котел и по двете жалби, е че не са установени нарушения по движението на изпълнителните дела, като и че действията на ДСИ Радостина Кънева са правилни и законосъобразни.</w:t>
      </w:r>
      <w:r w:rsidR="00847DAB">
        <w:rPr>
          <w:rFonts w:ascii="Constantia" w:hAnsi="Constantia"/>
        </w:rPr>
        <w:t xml:space="preserve"> </w:t>
      </w:r>
      <w:r w:rsidR="005702B8">
        <w:rPr>
          <w:rFonts w:ascii="Constantia" w:hAnsi="Constantia"/>
        </w:rPr>
        <w:t xml:space="preserve">И по двете жалби  към 31.12.2018 г. ОС Сливен не се е произнесъл. </w:t>
      </w:r>
    </w:p>
    <w:p w:rsidR="000D7054" w:rsidRPr="001277F7" w:rsidRDefault="000D7054" w:rsidP="00D328D7">
      <w:pPr>
        <w:tabs>
          <w:tab w:val="left" w:pos="851"/>
        </w:tabs>
        <w:spacing w:line="360" w:lineRule="auto"/>
        <w:jc w:val="both"/>
        <w:rPr>
          <w:rFonts w:ascii="Constantia" w:hAnsi="Constantia"/>
        </w:rPr>
      </w:pPr>
    </w:p>
    <w:p w:rsidR="00D328D7" w:rsidRPr="001277F7" w:rsidRDefault="00D328D7" w:rsidP="00D328D7">
      <w:pPr>
        <w:tabs>
          <w:tab w:val="num" w:pos="912"/>
        </w:tabs>
        <w:spacing w:line="360" w:lineRule="auto"/>
        <w:ind w:firstLine="851"/>
        <w:jc w:val="both"/>
        <w:rPr>
          <w:rFonts w:ascii="Constantia" w:hAnsi="Constantia"/>
        </w:rPr>
      </w:pPr>
      <w:r w:rsidRPr="001277F7">
        <w:rPr>
          <w:rFonts w:ascii="Constantia" w:hAnsi="Constantia"/>
        </w:rPr>
        <w:tab/>
      </w:r>
    </w:p>
    <w:p w:rsidR="00FC7533" w:rsidRPr="00541A5A" w:rsidRDefault="00FC7533" w:rsidP="00FC7533">
      <w:pPr>
        <w:tabs>
          <w:tab w:val="left" w:pos="540"/>
        </w:tabs>
        <w:spacing w:line="360" w:lineRule="auto"/>
        <w:ind w:left="709"/>
        <w:jc w:val="both"/>
        <w:rPr>
          <w:rFonts w:ascii="Constantia" w:hAnsi="Constantia"/>
          <w:b/>
          <w:i/>
          <w:color w:val="FF0000"/>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b/>
          <w:i/>
          <w:color w:val="FF0000"/>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VІІІ. СЪДИЯ ПО ВПИСВАНИЯТА </w:t>
      </w:r>
    </w:p>
    <w:p w:rsidR="00FC7533" w:rsidRPr="001277F7" w:rsidRDefault="00FC7533" w:rsidP="00FC7533">
      <w:pPr>
        <w:tabs>
          <w:tab w:val="left" w:pos="540"/>
        </w:tabs>
        <w:spacing w:line="360" w:lineRule="auto"/>
        <w:ind w:left="709"/>
        <w:jc w:val="both"/>
        <w:rPr>
          <w:rFonts w:ascii="Constantia" w:hAnsi="Constantia"/>
          <w:b/>
          <w:i/>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C7533" w:rsidRPr="007478D4" w:rsidRDefault="00FC7533" w:rsidP="00FC7533">
      <w:pPr>
        <w:tabs>
          <w:tab w:val="left" w:pos="851"/>
        </w:tabs>
        <w:spacing w:line="360" w:lineRule="auto"/>
        <w:jc w:val="both"/>
        <w:rPr>
          <w:rFonts w:ascii="Constantia" w:hAnsi="Constantia"/>
        </w:rPr>
      </w:pPr>
      <w:r w:rsidRPr="001277F7">
        <w:rPr>
          <w:rFonts w:ascii="Constantia" w:hAnsi="Constantia"/>
        </w:rPr>
        <w:tab/>
      </w:r>
      <w:r w:rsidRPr="00B96B13">
        <w:rPr>
          <w:rFonts w:ascii="Constantia" w:hAnsi="Constantia"/>
        </w:rPr>
        <w:t xml:space="preserve">По щат в РС Котел работи един съдия по вписванията, който е  извършил общо </w:t>
      </w:r>
      <w:r w:rsidR="00B96B13" w:rsidRPr="00B96B13">
        <w:rPr>
          <w:rFonts w:ascii="Constantia" w:hAnsi="Constantia"/>
        </w:rPr>
        <w:t>978</w:t>
      </w:r>
      <w:r w:rsidRPr="00B96B13">
        <w:rPr>
          <w:rFonts w:ascii="Constantia" w:hAnsi="Constantia"/>
        </w:rPr>
        <w:t xml:space="preserve"> вписвания за 201</w:t>
      </w:r>
      <w:r w:rsidR="00B96B13" w:rsidRPr="00B96B13">
        <w:rPr>
          <w:rFonts w:ascii="Constantia" w:hAnsi="Constantia"/>
        </w:rPr>
        <w:t>8</w:t>
      </w:r>
      <w:r w:rsidRPr="00B96B13">
        <w:rPr>
          <w:rFonts w:ascii="Constantia" w:hAnsi="Constantia"/>
        </w:rPr>
        <w:t xml:space="preserve"> г, срещу </w:t>
      </w:r>
      <w:r w:rsidR="00B96B13" w:rsidRPr="00B96B13">
        <w:rPr>
          <w:rFonts w:ascii="Constantia" w:hAnsi="Constantia"/>
        </w:rPr>
        <w:t>1035</w:t>
      </w:r>
      <w:r w:rsidRPr="00B96B13">
        <w:rPr>
          <w:rFonts w:ascii="Constantia" w:hAnsi="Constantia"/>
        </w:rPr>
        <w:t xml:space="preserve"> вписвания  за 201</w:t>
      </w:r>
      <w:r w:rsidR="00B96B13" w:rsidRPr="00B96B13">
        <w:rPr>
          <w:rFonts w:ascii="Constantia" w:hAnsi="Constantia"/>
        </w:rPr>
        <w:t>7</w:t>
      </w:r>
      <w:r w:rsidRPr="00B96B13">
        <w:rPr>
          <w:rFonts w:ascii="Constantia" w:hAnsi="Constantia"/>
        </w:rPr>
        <w:t xml:space="preserve"> г. и </w:t>
      </w:r>
      <w:r w:rsidR="00B96B13" w:rsidRPr="00B96B13">
        <w:rPr>
          <w:rFonts w:ascii="Constantia" w:hAnsi="Constantia"/>
        </w:rPr>
        <w:t>1285</w:t>
      </w:r>
      <w:r w:rsidRPr="00B96B13">
        <w:rPr>
          <w:rFonts w:ascii="Constantia" w:hAnsi="Constantia"/>
        </w:rPr>
        <w:t xml:space="preserve"> бр. за 201</w:t>
      </w:r>
      <w:r w:rsidR="00B96B13" w:rsidRPr="00B96B13">
        <w:rPr>
          <w:rFonts w:ascii="Constantia" w:hAnsi="Constantia"/>
        </w:rPr>
        <w:t>6</w:t>
      </w:r>
      <w:r w:rsidRPr="00B96B13">
        <w:rPr>
          <w:rFonts w:ascii="Constantia" w:hAnsi="Constantia"/>
        </w:rPr>
        <w:t xml:space="preserve"> г. </w:t>
      </w:r>
      <w:r w:rsidRPr="007478D4">
        <w:rPr>
          <w:rFonts w:ascii="Constantia" w:hAnsi="Constantia"/>
        </w:rPr>
        <w:t>През 201</w:t>
      </w:r>
      <w:r w:rsidR="00B96B13" w:rsidRPr="007478D4">
        <w:rPr>
          <w:rFonts w:ascii="Constantia" w:hAnsi="Constantia"/>
        </w:rPr>
        <w:t>8</w:t>
      </w:r>
      <w:r w:rsidRPr="007478D4">
        <w:rPr>
          <w:rFonts w:ascii="Constantia" w:hAnsi="Constantia"/>
        </w:rPr>
        <w:t xml:space="preserve"> г. няма постановени от съдията по вписванията откази за вписване.</w:t>
      </w:r>
    </w:p>
    <w:p w:rsidR="004E27FA" w:rsidRPr="00B96B13" w:rsidRDefault="00FC7533" w:rsidP="00FC7533">
      <w:pPr>
        <w:spacing w:line="360" w:lineRule="auto"/>
        <w:ind w:firstLine="567"/>
        <w:jc w:val="both"/>
        <w:rPr>
          <w:rFonts w:ascii="Constantia" w:hAnsi="Constantia"/>
        </w:rPr>
      </w:pPr>
      <w:r w:rsidRPr="00EA7FF3">
        <w:rPr>
          <w:rFonts w:ascii="Constantia" w:hAnsi="Constantia"/>
          <w:color w:val="FF0000"/>
        </w:rPr>
        <w:t xml:space="preserve">    </w:t>
      </w:r>
      <w:r w:rsidRPr="00B96B13">
        <w:rPr>
          <w:rFonts w:ascii="Constantia" w:hAnsi="Constantia"/>
        </w:rPr>
        <w:t>Общият брой на направените справки, удостоверения,преписи, заличавания и  отбелязвания  за</w:t>
      </w:r>
      <w:r w:rsidR="00B96B13" w:rsidRPr="00B96B13">
        <w:rPr>
          <w:rFonts w:ascii="Constantia" w:hAnsi="Constantia"/>
        </w:rPr>
        <w:t xml:space="preserve"> 2018 г. е 279 бр. </w:t>
      </w:r>
      <w:r w:rsidR="004E27FA" w:rsidRPr="00B96B13">
        <w:rPr>
          <w:rFonts w:ascii="Constantia" w:hAnsi="Constantia"/>
        </w:rPr>
        <w:t>, за</w:t>
      </w:r>
      <w:r w:rsidRPr="00B96B13">
        <w:rPr>
          <w:rFonts w:ascii="Constantia" w:hAnsi="Constantia"/>
        </w:rPr>
        <w:t xml:space="preserve"> 2017 г. е 311  бр.,  </w:t>
      </w:r>
      <w:r w:rsidR="004E27FA" w:rsidRPr="00B96B13">
        <w:rPr>
          <w:rFonts w:ascii="Constantia" w:hAnsi="Constantia"/>
        </w:rPr>
        <w:t xml:space="preserve">и </w:t>
      </w:r>
      <w:r w:rsidRPr="00B96B13">
        <w:rPr>
          <w:rFonts w:ascii="Constantia" w:hAnsi="Constantia"/>
        </w:rPr>
        <w:t xml:space="preserve"> 280 бр. за 2016 г.</w:t>
      </w:r>
    </w:p>
    <w:p w:rsidR="00FC7533" w:rsidRPr="001277F7" w:rsidRDefault="005C1CB5" w:rsidP="00FC7533">
      <w:pPr>
        <w:spacing w:line="360" w:lineRule="auto"/>
        <w:ind w:firstLine="567"/>
        <w:jc w:val="both"/>
        <w:rPr>
          <w:rFonts w:ascii="Constantia" w:hAnsi="Constantia"/>
        </w:rPr>
      </w:pPr>
      <w:r>
        <w:rPr>
          <w:rFonts w:ascii="Constantia" w:hAnsi="Constantia"/>
        </w:rPr>
        <w:tab/>
        <w:t>По повод подаденото</w:t>
      </w:r>
      <w:r w:rsidR="00FC7533" w:rsidRPr="001277F7">
        <w:rPr>
          <w:rFonts w:ascii="Constantia" w:hAnsi="Constantia"/>
        </w:rPr>
        <w:t xml:space="preserve"> до Съдията по вписванията уведомлени</w:t>
      </w:r>
      <w:r>
        <w:rPr>
          <w:rFonts w:ascii="Constantia" w:hAnsi="Constantia"/>
        </w:rPr>
        <w:t>е</w:t>
      </w:r>
      <w:r w:rsidR="00FC7533" w:rsidRPr="001277F7">
        <w:rPr>
          <w:rFonts w:ascii="Constantia" w:hAnsi="Constantia"/>
        </w:rPr>
        <w:t xml:space="preserve"> от нотариус Красимир Панайотов, рег. № 667 на Нотариалната камара, с район на действие този на РС Котел, със заповед № РД-13-</w:t>
      </w:r>
      <w:r>
        <w:rPr>
          <w:rFonts w:ascii="Constantia" w:hAnsi="Constantia"/>
        </w:rPr>
        <w:t xml:space="preserve"> 19 </w:t>
      </w:r>
      <w:r w:rsidR="00FC7533" w:rsidRPr="001277F7">
        <w:rPr>
          <w:rFonts w:ascii="Constantia" w:hAnsi="Constantia"/>
        </w:rPr>
        <w:t>/</w:t>
      </w:r>
      <w:r>
        <w:rPr>
          <w:rFonts w:ascii="Constantia" w:hAnsi="Constantia"/>
        </w:rPr>
        <w:t>02</w:t>
      </w:r>
      <w:r w:rsidR="00FC7533" w:rsidRPr="001277F7">
        <w:rPr>
          <w:rFonts w:ascii="Constantia" w:hAnsi="Constantia"/>
        </w:rPr>
        <w:t>.</w:t>
      </w:r>
      <w:proofErr w:type="spellStart"/>
      <w:r w:rsidR="00FC7533" w:rsidRPr="001277F7">
        <w:rPr>
          <w:rFonts w:ascii="Constantia" w:hAnsi="Constantia"/>
        </w:rPr>
        <w:t>0</w:t>
      </w:r>
      <w:r>
        <w:rPr>
          <w:rFonts w:ascii="Constantia" w:hAnsi="Constantia"/>
        </w:rPr>
        <w:t>2</w:t>
      </w:r>
      <w:proofErr w:type="spellEnd"/>
      <w:r w:rsidR="00FC7533" w:rsidRPr="001277F7">
        <w:rPr>
          <w:rFonts w:ascii="Constantia" w:hAnsi="Constantia"/>
        </w:rPr>
        <w:t>.201</w:t>
      </w:r>
      <w:r>
        <w:rPr>
          <w:rFonts w:ascii="Constantia" w:hAnsi="Constantia"/>
        </w:rPr>
        <w:t>8</w:t>
      </w:r>
      <w:r w:rsidR="00FC7533" w:rsidRPr="001277F7">
        <w:rPr>
          <w:rFonts w:ascii="Constantia" w:hAnsi="Constantia"/>
        </w:rPr>
        <w:t xml:space="preserve"> г на Административния ръководител-председател на РС Котел е </w:t>
      </w:r>
      <w:proofErr w:type="spellStart"/>
      <w:r w:rsidR="00FC7533" w:rsidRPr="001277F7">
        <w:rPr>
          <w:rFonts w:ascii="Constantia" w:hAnsi="Constantia"/>
        </w:rPr>
        <w:t>разпоредено</w:t>
      </w:r>
      <w:proofErr w:type="spellEnd"/>
      <w:r w:rsidR="00FC7533" w:rsidRPr="001277F7">
        <w:rPr>
          <w:rFonts w:ascii="Constantia" w:hAnsi="Constantia"/>
        </w:rPr>
        <w:t xml:space="preserve">  на съдията по вписванията </w:t>
      </w:r>
      <w:r>
        <w:rPr>
          <w:rFonts w:ascii="Constantia" w:hAnsi="Constantia"/>
        </w:rPr>
        <w:t xml:space="preserve">Стефка Райнова </w:t>
      </w:r>
      <w:r w:rsidR="00FC7533" w:rsidRPr="001277F7">
        <w:rPr>
          <w:rFonts w:ascii="Constantia" w:hAnsi="Constantia"/>
        </w:rPr>
        <w:t xml:space="preserve">да замества нотариуса за срока на отсъствието му  от </w:t>
      </w:r>
      <w:r>
        <w:rPr>
          <w:rFonts w:ascii="Constantia" w:hAnsi="Constantia"/>
        </w:rPr>
        <w:t>05</w:t>
      </w:r>
      <w:r w:rsidR="00FC7533" w:rsidRPr="001277F7">
        <w:rPr>
          <w:rFonts w:ascii="Constantia" w:hAnsi="Constantia"/>
        </w:rPr>
        <w:t>.0</w:t>
      </w:r>
      <w:r>
        <w:rPr>
          <w:rFonts w:ascii="Constantia" w:hAnsi="Constantia"/>
        </w:rPr>
        <w:t>2</w:t>
      </w:r>
      <w:r w:rsidR="00FC7533" w:rsidRPr="001277F7">
        <w:rPr>
          <w:rFonts w:ascii="Constantia" w:hAnsi="Constantia"/>
        </w:rPr>
        <w:t>.201</w:t>
      </w:r>
      <w:r>
        <w:rPr>
          <w:rFonts w:ascii="Constantia" w:hAnsi="Constantia"/>
        </w:rPr>
        <w:t>8 до 14</w:t>
      </w:r>
      <w:r w:rsidR="00FC7533" w:rsidRPr="001277F7">
        <w:rPr>
          <w:rFonts w:ascii="Constantia" w:hAnsi="Constantia"/>
        </w:rPr>
        <w:t>.0</w:t>
      </w:r>
      <w:r>
        <w:rPr>
          <w:rFonts w:ascii="Constantia" w:hAnsi="Constantia"/>
        </w:rPr>
        <w:t>2</w:t>
      </w:r>
      <w:r w:rsidR="00FC7533" w:rsidRPr="001277F7">
        <w:rPr>
          <w:rFonts w:ascii="Constantia" w:hAnsi="Constantia"/>
        </w:rPr>
        <w:t>.201</w:t>
      </w:r>
      <w:r>
        <w:rPr>
          <w:rFonts w:ascii="Constantia" w:hAnsi="Constantia"/>
        </w:rPr>
        <w:t>8</w:t>
      </w:r>
      <w:r w:rsidR="00FC7533" w:rsidRPr="001277F7">
        <w:rPr>
          <w:rFonts w:ascii="Constantia" w:hAnsi="Constantia"/>
        </w:rPr>
        <w:t xml:space="preserve"> г.включително.</w:t>
      </w:r>
    </w:p>
    <w:p w:rsidR="00FC7533" w:rsidRPr="004E27FA" w:rsidRDefault="00FC7533" w:rsidP="00FC7533">
      <w:pPr>
        <w:tabs>
          <w:tab w:val="left" w:pos="851"/>
        </w:tabs>
        <w:spacing w:line="360" w:lineRule="auto"/>
        <w:jc w:val="both"/>
        <w:rPr>
          <w:rFonts w:ascii="Constantia" w:hAnsi="Constantia"/>
          <w:lang w:val="en-US"/>
        </w:rPr>
      </w:pPr>
      <w:r w:rsidRPr="001277F7">
        <w:rPr>
          <w:rFonts w:ascii="Constantia" w:hAnsi="Constantia"/>
        </w:rPr>
        <w:tab/>
      </w:r>
      <w:r w:rsidRPr="004E27FA">
        <w:rPr>
          <w:rFonts w:ascii="Constantia" w:hAnsi="Constantia"/>
        </w:rPr>
        <w:t>За периода на заместване с</w:t>
      </w:r>
      <w:r w:rsidR="004E27FA" w:rsidRPr="004E27FA">
        <w:rPr>
          <w:rFonts w:ascii="Constantia" w:hAnsi="Constantia"/>
        </w:rPr>
        <w:t>а образувани и разгледани общо 60</w:t>
      </w:r>
      <w:r w:rsidRPr="004E27FA">
        <w:rPr>
          <w:rFonts w:ascii="Constantia" w:hAnsi="Constantia"/>
        </w:rPr>
        <w:t xml:space="preserve"> нотариални удостоверявания, от които </w:t>
      </w:r>
      <w:r w:rsidR="004E27FA" w:rsidRPr="004E27FA">
        <w:rPr>
          <w:rFonts w:ascii="Constantia" w:hAnsi="Constantia"/>
        </w:rPr>
        <w:t>9</w:t>
      </w:r>
      <w:r w:rsidRPr="004E27FA">
        <w:rPr>
          <w:rFonts w:ascii="Constantia" w:hAnsi="Constantia"/>
        </w:rPr>
        <w:t xml:space="preserve"> нотариални дела.</w:t>
      </w:r>
    </w:p>
    <w:p w:rsidR="00FC7533" w:rsidRDefault="00FC7533" w:rsidP="00FC7533">
      <w:pPr>
        <w:tabs>
          <w:tab w:val="left" w:pos="851"/>
        </w:tabs>
        <w:spacing w:line="360" w:lineRule="auto"/>
        <w:jc w:val="both"/>
        <w:rPr>
          <w:rFonts w:ascii="Constantia" w:hAnsi="Constantia"/>
        </w:rPr>
      </w:pPr>
      <w:r w:rsidRPr="001277F7">
        <w:rPr>
          <w:rFonts w:ascii="Constantia" w:hAnsi="Constantia"/>
          <w:lang w:val="en-US"/>
        </w:rPr>
        <w:tab/>
      </w:r>
      <w:r w:rsidRPr="001277F7">
        <w:rPr>
          <w:rFonts w:ascii="Constantia" w:hAnsi="Constantia"/>
        </w:rPr>
        <w:t>При отсъствие на съдията по вписванията</w:t>
      </w:r>
      <w:r w:rsidR="005C1CB5">
        <w:rPr>
          <w:rFonts w:ascii="Constantia" w:hAnsi="Constantia"/>
        </w:rPr>
        <w:t xml:space="preserve">, </w:t>
      </w:r>
      <w:r w:rsidRPr="001277F7">
        <w:rPr>
          <w:rFonts w:ascii="Constantia" w:hAnsi="Constantia"/>
        </w:rPr>
        <w:t xml:space="preserve"> функциите му се изпълняват от   държавния съдебен изпълнител, като заместването се осъществява по силата на </w:t>
      </w:r>
      <w:r w:rsidRPr="001277F7">
        <w:rPr>
          <w:rFonts w:ascii="Constantia" w:hAnsi="Constantia"/>
        </w:rPr>
        <w:lastRenderedPageBreak/>
        <w:t>заповед на министъра на правосъдието или от съдия, определен със заповед на Административния ръководител – председател на Районен съд Котел.</w:t>
      </w:r>
    </w:p>
    <w:p w:rsidR="000D7054" w:rsidRPr="001277F7" w:rsidRDefault="000D7054" w:rsidP="00FC7533">
      <w:pPr>
        <w:tabs>
          <w:tab w:val="left" w:pos="851"/>
        </w:tabs>
        <w:spacing w:line="360" w:lineRule="auto"/>
        <w:jc w:val="both"/>
        <w:rPr>
          <w:rFonts w:ascii="Constantia" w:hAnsi="Constantia"/>
          <w:lang w:val="en-US"/>
        </w:rPr>
      </w:pPr>
    </w:p>
    <w:p w:rsidR="000D7054" w:rsidRDefault="009A1A2B" w:rsidP="000D7054">
      <w:pPr>
        <w:tabs>
          <w:tab w:val="left" w:pos="1440"/>
        </w:tabs>
        <w:spacing w:line="360" w:lineRule="auto"/>
        <w:ind w:firstLine="851"/>
        <w:jc w:val="both"/>
        <w:rPr>
          <w:rFonts w:ascii="Constantia" w:hAnsi="Constantia"/>
          <w:b/>
          <w:i/>
          <w:outline/>
          <w:color w:val="000000" w:themeColor="text1"/>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b/>
          <w:i/>
          <w:outline/>
          <w:color w:val="000000" w:themeColor="text1"/>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ІХ. СГРАДЕН ФОНД , </w:t>
      </w:r>
      <w:r w:rsidR="00572573" w:rsidRPr="00541A5A">
        <w:rPr>
          <w:rFonts w:ascii="Constantia" w:hAnsi="Constantia"/>
          <w:b/>
          <w:i/>
          <w:outline/>
          <w:color w:val="000000" w:themeColor="text1"/>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ТЕХНИЧЕСКА ОБЕЗПЕЧЕНОСТ</w:t>
      </w:r>
      <w:r w:rsidRPr="00541A5A">
        <w:rPr>
          <w:rFonts w:ascii="Constantia" w:hAnsi="Constantia"/>
          <w:b/>
          <w:i/>
          <w:outline/>
          <w:color w:val="000000" w:themeColor="text1"/>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И ПРЕДПРИЕТИ МЕРКИ ЗА ПОДОБРЯВАНЕ ОРГАНИЗАЦИЯТА НА СЪДА</w:t>
      </w:r>
      <w:r w:rsidR="00572573" w:rsidRPr="00541A5A">
        <w:rPr>
          <w:rFonts w:ascii="Constantia" w:hAnsi="Constantia"/>
          <w:b/>
          <w:i/>
          <w:outline/>
          <w:color w:val="000000" w:themeColor="text1"/>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0D7054" w:rsidRDefault="000D7054" w:rsidP="000D7054">
      <w:pPr>
        <w:tabs>
          <w:tab w:val="left" w:pos="1440"/>
        </w:tabs>
        <w:spacing w:line="360" w:lineRule="auto"/>
        <w:ind w:firstLine="851"/>
        <w:jc w:val="both"/>
        <w:rPr>
          <w:rFonts w:ascii="Constantia" w:hAnsi="Constantia"/>
          <w:b/>
          <w:i/>
          <w:outline/>
          <w:color w:val="000000" w:themeColor="text1"/>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572573" w:rsidRPr="000D7054" w:rsidRDefault="00572573" w:rsidP="000D7054">
      <w:pPr>
        <w:tabs>
          <w:tab w:val="left" w:pos="1440"/>
        </w:tabs>
        <w:spacing w:line="360" w:lineRule="auto"/>
        <w:ind w:firstLine="851"/>
        <w:jc w:val="both"/>
        <w:rPr>
          <w:rFonts w:ascii="Constantia" w:hAnsi="Constantia"/>
          <w:b/>
          <w:color w:val="3333FF"/>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onstantia" w:hAnsi="Constantia"/>
        </w:rPr>
        <w:t xml:space="preserve"> </w:t>
      </w:r>
      <w:r w:rsidRPr="00572573">
        <w:rPr>
          <w:rFonts w:ascii="Constantia" w:hAnsi="Constantia"/>
        </w:rPr>
        <w:t xml:space="preserve">РС Котел е напълно материално и технически обезпечен.  Сградата, в която се помещава РС Котел, е бившият Партиен дом, предоставен за ползване на РС Котел от МП с решение № 444 / 27.10.1992 г. </w:t>
      </w:r>
      <w:r w:rsidR="00E155C8">
        <w:rPr>
          <w:rFonts w:ascii="Constantia" w:hAnsi="Constantia"/>
        </w:rPr>
        <w:t>В последствие имотът е с предоставени права за управление на ВСС на основание §83, ал.1 от ПРЗ на ЗИД на ЗСВ и актуализиран на 12.06.2017 г. Акт № 5251 за публична държавна собственост съставен на 27.12.2012 г.</w:t>
      </w:r>
    </w:p>
    <w:p w:rsidR="00572573" w:rsidRPr="00572573" w:rsidRDefault="00572573" w:rsidP="00572573">
      <w:pPr>
        <w:pStyle w:val="4"/>
        <w:spacing w:line="360" w:lineRule="auto"/>
        <w:ind w:firstLine="708"/>
        <w:jc w:val="both"/>
        <w:rPr>
          <w:rFonts w:ascii="Constantia" w:hAnsi="Constantia"/>
          <w:b w:val="0"/>
          <w:i w:val="0"/>
          <w:color w:val="auto"/>
        </w:rPr>
      </w:pPr>
      <w:r w:rsidRPr="00572573">
        <w:rPr>
          <w:rFonts w:ascii="Constantia" w:hAnsi="Constantia"/>
          <w:b w:val="0"/>
          <w:i w:val="0"/>
          <w:color w:val="auto"/>
        </w:rPr>
        <w:t>Сградата се ползва още от РП Котел, един служител на Агенцията по вписванията и от служители на ОЗ “Охрана” Сливен.</w:t>
      </w:r>
    </w:p>
    <w:p w:rsidR="00572573" w:rsidRPr="00572573" w:rsidRDefault="00572573" w:rsidP="00572573">
      <w:pPr>
        <w:pStyle w:val="4"/>
        <w:spacing w:line="360" w:lineRule="auto"/>
        <w:ind w:firstLine="708"/>
        <w:jc w:val="both"/>
        <w:rPr>
          <w:rFonts w:ascii="Constantia" w:hAnsi="Constantia"/>
          <w:b w:val="0"/>
          <w:i w:val="0"/>
          <w:color w:val="auto"/>
        </w:rPr>
      </w:pPr>
      <w:r w:rsidRPr="00572573">
        <w:rPr>
          <w:rFonts w:ascii="Constantia" w:hAnsi="Constantia"/>
          <w:b w:val="0"/>
          <w:i w:val="0"/>
          <w:color w:val="auto"/>
        </w:rPr>
        <w:t>Двамата магистрати, държавният съдебен изпълнител, съдията по вписванията, административният секретар, главният счетоводител, системният администратор и  съдебният секретар на СИС разполагат със самостоятелни кабинети. Двамата съдебни секретари по граждански и наказателни дела ползват в един кабинет. Работните места на двамата деловодители по граждански и наказателни дела и на съдебния архивар са разположени в един кабинет, представляващ две преходни стаи и мястото е напълно достатъчно и подходящо за работата им. Всички кабинети са оборудвани с нови мебели и климатични системи и са създадени отлични условия за работа на всички служители.</w:t>
      </w:r>
    </w:p>
    <w:p w:rsidR="00572573" w:rsidRPr="001277F7" w:rsidRDefault="00572573" w:rsidP="00572573">
      <w:pPr>
        <w:spacing w:line="360" w:lineRule="auto"/>
        <w:ind w:firstLine="708"/>
        <w:jc w:val="both"/>
        <w:rPr>
          <w:rFonts w:ascii="Constantia" w:hAnsi="Constantia"/>
        </w:rPr>
      </w:pPr>
      <w:r w:rsidRPr="001277F7">
        <w:rPr>
          <w:rFonts w:ascii="Constantia" w:hAnsi="Constantia"/>
        </w:rPr>
        <w:t>Сградата на РС Котел и през 201</w:t>
      </w:r>
      <w:r>
        <w:rPr>
          <w:rFonts w:ascii="Constantia" w:hAnsi="Constantia"/>
        </w:rPr>
        <w:t>8</w:t>
      </w:r>
      <w:r w:rsidRPr="001277F7">
        <w:rPr>
          <w:rFonts w:ascii="Constantia" w:hAnsi="Constantia"/>
        </w:rPr>
        <w:t xml:space="preserve"> г. се охранява от трима служители на ОЗ “Охрана” Сливен. Въведен е пропускателен режим, с което се гарантира до голяма степен спокойствие и сигурност по време на работа. На ОЗ “Охрана” е предоставена за ползване една стая на първия етаж, непосредствено до централния вход на сградата.  </w:t>
      </w:r>
    </w:p>
    <w:p w:rsidR="00572573" w:rsidRPr="001277F7" w:rsidRDefault="00572573" w:rsidP="00572573">
      <w:pPr>
        <w:spacing w:line="360" w:lineRule="auto"/>
        <w:ind w:firstLine="708"/>
        <w:jc w:val="both"/>
        <w:rPr>
          <w:rFonts w:ascii="Constantia" w:hAnsi="Constantia"/>
        </w:rPr>
      </w:pPr>
      <w:r w:rsidRPr="001277F7">
        <w:rPr>
          <w:rFonts w:ascii="Constantia" w:hAnsi="Constantia"/>
        </w:rPr>
        <w:lastRenderedPageBreak/>
        <w:t>Входът на заседателната зала е директно от улицата  и не се налага гражданите, които участват по делата, да минават през централния вход.</w:t>
      </w:r>
    </w:p>
    <w:p w:rsidR="00572573" w:rsidRPr="001277F7" w:rsidRDefault="00572573" w:rsidP="00572573">
      <w:pPr>
        <w:spacing w:line="360" w:lineRule="auto"/>
        <w:ind w:firstLine="708"/>
        <w:jc w:val="both"/>
        <w:rPr>
          <w:rFonts w:ascii="Constantia" w:hAnsi="Constantia"/>
        </w:rPr>
      </w:pPr>
      <w:r w:rsidRPr="001277F7">
        <w:rPr>
          <w:rFonts w:ascii="Constantia" w:hAnsi="Constantia"/>
        </w:rPr>
        <w:t xml:space="preserve">Всички работни места в РС Котел са оборудвани с пълни компютърни конфигурации, към всяка от които е свързан </w:t>
      </w:r>
      <w:r w:rsidRPr="001277F7">
        <w:rPr>
          <w:rFonts w:ascii="Constantia" w:hAnsi="Constantia"/>
          <w:lang w:val="en-US"/>
        </w:rPr>
        <w:t>UPS</w:t>
      </w:r>
      <w:r w:rsidRPr="001277F7">
        <w:rPr>
          <w:rFonts w:ascii="Constantia" w:hAnsi="Constantia"/>
        </w:rPr>
        <w:t xml:space="preserve">. </w:t>
      </w:r>
    </w:p>
    <w:p w:rsidR="00572573" w:rsidRPr="001277F7" w:rsidRDefault="00572573" w:rsidP="00572573">
      <w:pPr>
        <w:spacing w:line="360" w:lineRule="auto"/>
        <w:ind w:firstLine="708"/>
        <w:jc w:val="both"/>
        <w:rPr>
          <w:rFonts w:ascii="Constantia" w:hAnsi="Constantia"/>
          <w:bCs/>
        </w:rPr>
      </w:pPr>
      <w:r w:rsidRPr="001277F7">
        <w:rPr>
          <w:rFonts w:ascii="Constantia" w:hAnsi="Constantia"/>
          <w:bCs/>
        </w:rPr>
        <w:t xml:space="preserve">В Районен съд Котел по ЛОТ-9 на програма ФАР е изградена локална компютърна мрежа, която свързва всички работни места. Всички работещи в РС Котел имат достъп до Интернет. </w:t>
      </w:r>
      <w:r w:rsidRPr="001277F7">
        <w:rPr>
          <w:rFonts w:ascii="Constantia" w:hAnsi="Constantia"/>
        </w:rPr>
        <w:t>В</w:t>
      </w:r>
      <w:r w:rsidRPr="001277F7">
        <w:rPr>
          <w:rFonts w:ascii="Constantia" w:hAnsi="Constantia"/>
          <w:bCs/>
        </w:rPr>
        <w:t xml:space="preserve"> заседателната зала са инсталирани две системи : звукозаписна техника, с помощта на която се изготвя пълен запис на проведените съдебни заседания, като и система за вътрешно и външно озвучаване. </w:t>
      </w:r>
    </w:p>
    <w:p w:rsidR="00572573" w:rsidRPr="00572573" w:rsidRDefault="00572573" w:rsidP="00572573">
      <w:pPr>
        <w:spacing w:line="360" w:lineRule="auto"/>
        <w:ind w:firstLine="708"/>
        <w:jc w:val="both"/>
        <w:rPr>
          <w:rFonts w:ascii="Constantia" w:hAnsi="Constantia"/>
          <w:bCs/>
        </w:rPr>
      </w:pPr>
      <w:r w:rsidRPr="00572573">
        <w:rPr>
          <w:rFonts w:ascii="Constantia" w:hAnsi="Constantia"/>
          <w:bCs/>
        </w:rPr>
        <w:t xml:space="preserve">На електронната страница на съда ежедневно се публикуват графиците на насрочените дела и пълните текстове на всички постановени съдебни актове така, както задължава чл.64 от ЗСВ </w:t>
      </w:r>
      <w:r w:rsidRPr="00572573">
        <w:rPr>
          <w:rStyle w:val="FontStyle26"/>
          <w:rFonts w:ascii="Constantia" w:hAnsi="Constantia"/>
          <w:sz w:val="24"/>
          <w:szCs w:val="24"/>
        </w:rPr>
        <w:t xml:space="preserve">(изм. </w:t>
      </w:r>
      <w:r w:rsidRPr="00572573">
        <w:rPr>
          <w:rFonts w:ascii="Constantia" w:hAnsi="Constantia"/>
        </w:rPr>
        <w:t>доп., ДВ бр. 63 от 2</w:t>
      </w:r>
      <w:r w:rsidR="009A1A2B">
        <w:rPr>
          <w:rFonts w:ascii="Constantia" w:hAnsi="Constantia"/>
        </w:rPr>
        <w:t xml:space="preserve">017 г., в сила от 5.11.2017 г.) </w:t>
      </w:r>
      <w:r w:rsidRPr="00572573">
        <w:rPr>
          <w:rFonts w:ascii="Constantia" w:hAnsi="Constantia"/>
        </w:rPr>
        <w:t>,</w:t>
      </w:r>
      <w:r w:rsidR="009A1A2B">
        <w:rPr>
          <w:rFonts w:ascii="Constantia" w:hAnsi="Constantia"/>
        </w:rPr>
        <w:t xml:space="preserve"> </w:t>
      </w:r>
      <w:r w:rsidRPr="00572573">
        <w:rPr>
          <w:rFonts w:ascii="Constantia" w:hAnsi="Constantia"/>
          <w:bCs/>
        </w:rPr>
        <w:t xml:space="preserve">при спазване на Закона за защита на личните данни и Закона за защита на класифицираната информация. Електронната страница предоставя на гражданите изчерпателна информация за дейността на съда, за обявените конкурси за съдебни служители, за обществените поръчки, публичните </w:t>
      </w:r>
      <w:proofErr w:type="spellStart"/>
      <w:r w:rsidRPr="00572573">
        <w:rPr>
          <w:rFonts w:ascii="Constantia" w:hAnsi="Constantia"/>
          <w:bCs/>
        </w:rPr>
        <w:t>продани</w:t>
      </w:r>
      <w:proofErr w:type="spellEnd"/>
      <w:r w:rsidRPr="00572573">
        <w:rPr>
          <w:rFonts w:ascii="Constantia" w:hAnsi="Constantia"/>
          <w:bCs/>
        </w:rPr>
        <w:t xml:space="preserve"> на ДСИ и пр.</w:t>
      </w:r>
    </w:p>
    <w:p w:rsidR="00572573" w:rsidRDefault="00572573" w:rsidP="00572573">
      <w:pPr>
        <w:spacing w:line="360" w:lineRule="auto"/>
        <w:ind w:firstLine="708"/>
        <w:jc w:val="both"/>
        <w:rPr>
          <w:rFonts w:ascii="Constantia" w:hAnsi="Constantia"/>
          <w:bCs/>
        </w:rPr>
      </w:pPr>
      <w:r w:rsidRPr="00572573">
        <w:rPr>
          <w:rFonts w:ascii="Constantia" w:hAnsi="Constantia"/>
          <w:bCs/>
        </w:rPr>
        <w:t>Районен съд Котел и през 201</w:t>
      </w:r>
      <w:r>
        <w:rPr>
          <w:rFonts w:ascii="Constantia" w:hAnsi="Constantia"/>
          <w:bCs/>
        </w:rPr>
        <w:t>8</w:t>
      </w:r>
      <w:r w:rsidRPr="00572573">
        <w:rPr>
          <w:rFonts w:ascii="Constantia" w:hAnsi="Constantia"/>
          <w:bCs/>
        </w:rPr>
        <w:t xml:space="preserve"> г. продължава да осигурява</w:t>
      </w:r>
      <w:r w:rsidRPr="001277F7">
        <w:rPr>
          <w:rFonts w:ascii="Constantia" w:hAnsi="Constantia"/>
          <w:bCs/>
        </w:rPr>
        <w:t xml:space="preserve"> постоянен достъп на оторизираните потребители на внедреното през 2015 г. уеб приложение „Съдебна информационна система”, чрез която се дава  интернет достъп до информация за движението на делата в съда чрез включване към централната страница (портал) на съдилищата от съдебния район на ОС Сливен. </w:t>
      </w:r>
    </w:p>
    <w:p w:rsidR="00A07AC3" w:rsidRDefault="00572573" w:rsidP="00572573">
      <w:pPr>
        <w:spacing w:line="360" w:lineRule="auto"/>
        <w:ind w:firstLine="708"/>
        <w:jc w:val="both"/>
        <w:rPr>
          <w:rFonts w:ascii="Constantia" w:hAnsi="Constantia"/>
          <w:bCs/>
        </w:rPr>
      </w:pPr>
      <w:r>
        <w:rPr>
          <w:rFonts w:ascii="Constantia" w:hAnsi="Constantia"/>
          <w:bCs/>
        </w:rPr>
        <w:t>През 2018 г. Районен съд – Котел бе включен към Единия портал за електронно правосъдие</w:t>
      </w:r>
      <w:r w:rsidR="00213711">
        <w:rPr>
          <w:rFonts w:ascii="Constantia" w:hAnsi="Constantia"/>
          <w:bCs/>
        </w:rPr>
        <w:t xml:space="preserve"> (ЕПЕП)</w:t>
      </w:r>
      <w:r>
        <w:rPr>
          <w:rFonts w:ascii="Constantia" w:hAnsi="Constantia"/>
          <w:bCs/>
        </w:rPr>
        <w:t xml:space="preserve">, при което се извършва </w:t>
      </w:r>
      <w:r w:rsidR="00213711">
        <w:rPr>
          <w:rFonts w:ascii="Constantia" w:hAnsi="Constantia"/>
          <w:bCs/>
        </w:rPr>
        <w:t xml:space="preserve">електронен </w:t>
      </w:r>
      <w:r>
        <w:rPr>
          <w:rFonts w:ascii="Constantia" w:hAnsi="Constantia"/>
          <w:bCs/>
        </w:rPr>
        <w:t>тран</w:t>
      </w:r>
      <w:r w:rsidR="00213711">
        <w:rPr>
          <w:rFonts w:ascii="Constantia" w:hAnsi="Constantia"/>
          <w:bCs/>
        </w:rPr>
        <w:t>с</w:t>
      </w:r>
      <w:r>
        <w:rPr>
          <w:rFonts w:ascii="Constantia" w:hAnsi="Constantia"/>
          <w:bCs/>
        </w:rPr>
        <w:t xml:space="preserve">фер на данни за съдебни дела </w:t>
      </w:r>
      <w:r w:rsidR="00213711">
        <w:rPr>
          <w:rFonts w:ascii="Constantia" w:hAnsi="Constantia"/>
          <w:bCs/>
        </w:rPr>
        <w:t>от САС към този портал. Трансферът към ЕПЕП се инициира с въвеждането на събитие по делото- без значение това събитие дали е регистрир</w:t>
      </w:r>
      <w:r w:rsidR="00A07AC3">
        <w:rPr>
          <w:rFonts w:ascii="Constantia" w:hAnsi="Constantia"/>
          <w:bCs/>
        </w:rPr>
        <w:t>ане на документ, насрочване на от</w:t>
      </w:r>
      <w:r w:rsidR="00213711">
        <w:rPr>
          <w:rFonts w:ascii="Constantia" w:hAnsi="Constantia"/>
          <w:bCs/>
        </w:rPr>
        <w:t>кр</w:t>
      </w:r>
      <w:r w:rsidR="00A07AC3">
        <w:rPr>
          <w:rFonts w:ascii="Constantia" w:hAnsi="Constantia"/>
          <w:bCs/>
        </w:rPr>
        <w:t>и</w:t>
      </w:r>
      <w:r w:rsidR="00213711">
        <w:rPr>
          <w:rFonts w:ascii="Constantia" w:hAnsi="Constantia"/>
          <w:bCs/>
        </w:rPr>
        <w:t xml:space="preserve">то съдебно заседание, вписване на съдебен акт, изпращате в друга съдебна </w:t>
      </w:r>
      <w:r w:rsidR="00A07AC3">
        <w:rPr>
          <w:rFonts w:ascii="Constantia" w:hAnsi="Constantia"/>
          <w:bCs/>
        </w:rPr>
        <w:t xml:space="preserve">инстанция и т.н. Достъп до  </w:t>
      </w:r>
      <w:r w:rsidR="001C01C0">
        <w:rPr>
          <w:rFonts w:ascii="Constantia" w:hAnsi="Constantia"/>
          <w:bCs/>
        </w:rPr>
        <w:t xml:space="preserve">електроните съдебни </w:t>
      </w:r>
      <w:r w:rsidR="00A07AC3">
        <w:rPr>
          <w:rFonts w:ascii="Constantia" w:hAnsi="Constantia"/>
          <w:bCs/>
        </w:rPr>
        <w:t xml:space="preserve">дела в Единен портал ще се дава на страните по делата или на техните  </w:t>
      </w:r>
      <w:proofErr w:type="spellStart"/>
      <w:r w:rsidR="00A07AC3">
        <w:rPr>
          <w:rFonts w:ascii="Constantia" w:hAnsi="Constantia"/>
          <w:bCs/>
        </w:rPr>
        <w:t>пълномощници</w:t>
      </w:r>
      <w:proofErr w:type="spellEnd"/>
      <w:r w:rsidR="00A07AC3">
        <w:rPr>
          <w:rFonts w:ascii="Constantia" w:hAnsi="Constantia"/>
          <w:bCs/>
        </w:rPr>
        <w:t xml:space="preserve"> само след подадено заявление за регистриране за създаване на </w:t>
      </w:r>
      <w:r w:rsidR="00A07AC3">
        <w:rPr>
          <w:rFonts w:ascii="Constantia" w:hAnsi="Constantia"/>
          <w:bCs/>
        </w:rPr>
        <w:lastRenderedPageBreak/>
        <w:t>личен потребителски профил и след вписване на разпореждане на съдия за разрешена  регистрация.</w:t>
      </w:r>
    </w:p>
    <w:p w:rsidR="00572573" w:rsidRPr="001277F7" w:rsidRDefault="00572573" w:rsidP="00572573">
      <w:pPr>
        <w:spacing w:line="360" w:lineRule="auto"/>
        <w:ind w:firstLine="708"/>
        <w:jc w:val="both"/>
        <w:rPr>
          <w:rFonts w:ascii="Constantia" w:hAnsi="Constantia"/>
          <w:bCs/>
        </w:rPr>
      </w:pPr>
      <w:r w:rsidRPr="001277F7">
        <w:rPr>
          <w:rFonts w:ascii="Constantia" w:hAnsi="Constantia"/>
          <w:bCs/>
        </w:rPr>
        <w:t xml:space="preserve">Продължаваме да използваме програмата за управление на съдебните дела „Съдебно административна система” (САС), разработена от „Информационно обслужване” АД – Варна. Всички деловодни книги – </w:t>
      </w:r>
      <w:proofErr w:type="spellStart"/>
      <w:r w:rsidRPr="001277F7">
        <w:rPr>
          <w:rFonts w:ascii="Constantia" w:hAnsi="Constantia"/>
          <w:bCs/>
        </w:rPr>
        <w:t>описни</w:t>
      </w:r>
      <w:proofErr w:type="spellEnd"/>
      <w:r w:rsidRPr="001277F7">
        <w:rPr>
          <w:rFonts w:ascii="Constantia" w:hAnsi="Constantia"/>
          <w:bCs/>
        </w:rPr>
        <w:t xml:space="preserve">, срочни, азбучници и други от 2006 г. не се водят на хартиен носител, а се разпечатват от програмата и в началото на следващата година се подвързват, прошнуроват и </w:t>
      </w:r>
      <w:proofErr w:type="spellStart"/>
      <w:r w:rsidRPr="001277F7">
        <w:rPr>
          <w:rFonts w:ascii="Constantia" w:hAnsi="Constantia"/>
          <w:bCs/>
        </w:rPr>
        <w:t>прономероват</w:t>
      </w:r>
      <w:proofErr w:type="spellEnd"/>
      <w:r w:rsidRPr="001277F7">
        <w:rPr>
          <w:rFonts w:ascii="Constantia" w:hAnsi="Constantia"/>
          <w:bCs/>
        </w:rPr>
        <w:t>. Със заповеди  на Административния ръководител – председател на РС Котел  е опредена периодичността на разпечатване на всеки един от регистрите.</w:t>
      </w:r>
    </w:p>
    <w:p w:rsidR="00572573" w:rsidRPr="001277F7" w:rsidRDefault="00572573" w:rsidP="00572573">
      <w:pPr>
        <w:spacing w:line="360" w:lineRule="auto"/>
        <w:ind w:firstLine="708"/>
        <w:jc w:val="both"/>
        <w:rPr>
          <w:rFonts w:ascii="Constantia" w:hAnsi="Constantia"/>
        </w:rPr>
      </w:pPr>
      <w:r w:rsidRPr="001277F7">
        <w:rPr>
          <w:rFonts w:ascii="Constantia" w:hAnsi="Constantia"/>
          <w:bCs/>
        </w:rPr>
        <w:t xml:space="preserve">Във връзка със създаването на пълни електронни досиета на делата (електронни папки) в САС „Съдебно деловодство“, </w:t>
      </w:r>
      <w:r w:rsidRPr="001277F7">
        <w:rPr>
          <w:rFonts w:ascii="Constantia" w:hAnsi="Constantia"/>
        </w:rPr>
        <w:t xml:space="preserve">всички входящи документи по делата (обвинителни актове, искови молби, заключения на вещи лица, молби по охранителни производства, молби за отлагане на делата и </w:t>
      </w:r>
      <w:proofErr w:type="spellStart"/>
      <w:r w:rsidRPr="001277F7">
        <w:rPr>
          <w:rFonts w:ascii="Constantia" w:hAnsi="Constantia"/>
        </w:rPr>
        <w:t>др</w:t>
      </w:r>
      <w:proofErr w:type="spellEnd"/>
      <w:r w:rsidRPr="001277F7">
        <w:rPr>
          <w:rFonts w:ascii="Constantia" w:hAnsi="Constantia"/>
        </w:rPr>
        <w:t xml:space="preserve">), всички определения и разпореждания, постановени от  съдията – докладчик в закрито заседание, както и протоколите от открито съдебно заседание да се сканират и да се присъединяват в електронната папка на делата. Присъединяването в електронната папка на протоколите от открито съдебно заседание по граждански и наказателни дела да се извършва от съдебните секретари Савка Панова и </w:t>
      </w:r>
      <w:proofErr w:type="spellStart"/>
      <w:r w:rsidRPr="001277F7">
        <w:rPr>
          <w:rFonts w:ascii="Constantia" w:hAnsi="Constantia"/>
        </w:rPr>
        <w:t>Нелли</w:t>
      </w:r>
      <w:proofErr w:type="spellEnd"/>
      <w:r w:rsidRPr="001277F7">
        <w:rPr>
          <w:rFonts w:ascii="Constantia" w:hAnsi="Constantia"/>
        </w:rPr>
        <w:t xml:space="preserve"> Митева. Присъединяването в електронната папка на всички входящи документи по наказателни и граждански дела,  както и всички определения и разпореждания, постановени от  съдията – докладчик в закрито заседание, се извършва от съдебните деловодители </w:t>
      </w:r>
      <w:proofErr w:type="spellStart"/>
      <w:r w:rsidRPr="001277F7">
        <w:rPr>
          <w:rFonts w:ascii="Constantia" w:hAnsi="Constantia"/>
        </w:rPr>
        <w:t>Жанина</w:t>
      </w:r>
      <w:proofErr w:type="spellEnd"/>
      <w:r w:rsidRPr="001277F7">
        <w:rPr>
          <w:rFonts w:ascii="Constantia" w:hAnsi="Constantia"/>
        </w:rPr>
        <w:t xml:space="preserve"> Бояджиева и Милена Дюлгерова.</w:t>
      </w:r>
    </w:p>
    <w:p w:rsidR="00572573" w:rsidRPr="001C01C0" w:rsidRDefault="00572573" w:rsidP="001A0DB8">
      <w:pPr>
        <w:spacing w:line="360" w:lineRule="auto"/>
        <w:ind w:firstLine="567"/>
        <w:jc w:val="both"/>
        <w:rPr>
          <w:rFonts w:ascii="Constantia" w:hAnsi="Constantia"/>
        </w:rPr>
      </w:pPr>
      <w:r w:rsidRPr="001277F7">
        <w:rPr>
          <w:rFonts w:ascii="Constantia" w:hAnsi="Constantia"/>
        </w:rPr>
        <w:t xml:space="preserve">Със заповед на Административния ръководител – Председател на РС Котел са определени двамата съдебните деловодители, както и ДСИ,  които  са снабдени с цифрови сертификати на служебни лица, отговарящи на изискванията за универсален електронен подпис, персонализирани върху </w:t>
      </w:r>
      <w:proofErr w:type="spellStart"/>
      <w:r w:rsidRPr="001277F7">
        <w:rPr>
          <w:rFonts w:ascii="Constantia" w:hAnsi="Constantia"/>
        </w:rPr>
        <w:t>смарт-карти</w:t>
      </w:r>
      <w:proofErr w:type="spellEnd"/>
      <w:r w:rsidRPr="001277F7">
        <w:rPr>
          <w:rFonts w:ascii="Constantia" w:hAnsi="Constantia"/>
        </w:rPr>
        <w:t xml:space="preserve"> да извършват справки чрез ползване на данни от автоматизираните информационни фондове на Национална база данни „Население” по разпореждане на съдия и при спазване реда и начина на ползване на информацията, съгласно изискванията на Наредба № </w:t>
      </w:r>
      <w:r w:rsidRPr="001277F7">
        <w:rPr>
          <w:rFonts w:ascii="Constantia" w:hAnsi="Constantia"/>
        </w:rPr>
        <w:lastRenderedPageBreak/>
        <w:t xml:space="preserve">14/27.11.2009 г., определяща реда и начина за предоставяне достъп на органите на съдебната власт до  Национална база данни „Население” и Закона за защита на </w:t>
      </w:r>
      <w:r w:rsidRPr="001C01C0">
        <w:rPr>
          <w:rFonts w:ascii="Constantia" w:hAnsi="Constantia"/>
        </w:rPr>
        <w:t xml:space="preserve">личните данни. </w:t>
      </w:r>
    </w:p>
    <w:p w:rsidR="001C01C0" w:rsidRDefault="001C01C0" w:rsidP="001A0DB8">
      <w:pPr>
        <w:spacing w:line="360" w:lineRule="auto"/>
        <w:ind w:firstLine="567"/>
        <w:jc w:val="both"/>
        <w:rPr>
          <w:rFonts w:ascii="Constantia" w:hAnsi="Constantia"/>
        </w:rPr>
      </w:pPr>
      <w:r>
        <w:rPr>
          <w:rFonts w:ascii="Constantia" w:hAnsi="Constantia"/>
        </w:rPr>
        <w:t xml:space="preserve">Във връзка с постигнатото споразумение за взаимодействие за осигуряване на достъп на органите на съдебната власт до електроните услуги на НАП,  относно изпълнение на разпоредбата на чл.47, ал.3 от ГПК, със Заповед № РД-13-115 от 22.06.2018 г. на Административния ръководител – Председател, такъв достъп до електроните услуги на НАП бе предоставен на  съдебните служители Милена Дюлгерова, </w:t>
      </w:r>
      <w:proofErr w:type="spellStart"/>
      <w:r>
        <w:rPr>
          <w:rFonts w:ascii="Constantia" w:hAnsi="Constantia"/>
        </w:rPr>
        <w:t>Жанина</w:t>
      </w:r>
      <w:proofErr w:type="spellEnd"/>
      <w:r>
        <w:rPr>
          <w:rFonts w:ascii="Constantia" w:hAnsi="Constantia"/>
        </w:rPr>
        <w:t xml:space="preserve"> Бояджиева и Галя </w:t>
      </w:r>
      <w:r w:rsidR="003D7D1D">
        <w:rPr>
          <w:rFonts w:ascii="Constantia" w:hAnsi="Constantia"/>
        </w:rPr>
        <w:t>Андонова</w:t>
      </w:r>
      <w:r>
        <w:rPr>
          <w:rFonts w:ascii="Constantia" w:hAnsi="Constantia"/>
        </w:rPr>
        <w:t>.</w:t>
      </w:r>
    </w:p>
    <w:p w:rsidR="00572573" w:rsidRDefault="001C01C0" w:rsidP="001A0DB8">
      <w:pPr>
        <w:spacing w:line="360" w:lineRule="auto"/>
        <w:ind w:firstLine="567"/>
        <w:jc w:val="both"/>
        <w:rPr>
          <w:rFonts w:ascii="Constantia" w:hAnsi="Constantia"/>
          <w:color w:val="000000"/>
        </w:rPr>
      </w:pPr>
      <w:r>
        <w:rPr>
          <w:rFonts w:ascii="Constantia" w:hAnsi="Constantia"/>
        </w:rPr>
        <w:t>От 2017 г. в  Районен съд Котел се води</w:t>
      </w:r>
      <w:r w:rsidR="00572573" w:rsidRPr="001277F7">
        <w:rPr>
          <w:rFonts w:ascii="Constantia" w:hAnsi="Constantia"/>
        </w:rPr>
        <w:t xml:space="preserve"> електронен регистър на издадените удостоверения за електронен подпис (квалифициран електронен подпис и усъвършенстван електронен подпис).</w:t>
      </w:r>
      <w:r w:rsidR="00572573" w:rsidRPr="001277F7">
        <w:rPr>
          <w:rFonts w:ascii="Constantia" w:hAnsi="Constantia"/>
          <w:color w:val="000000"/>
        </w:rPr>
        <w:t xml:space="preserve"> В регистъра се отразява всяка промяна във водените данни въз основа на информация, получена от доставчика на удостоверителни услуги или от организацията или звеното, поддържаща вътрешната инфраструктура на публичния ключ за издадени, продължени или прекратени удостоверения. Регистъра се води и поддържа от системния администратор Илия Зидаров.</w:t>
      </w:r>
    </w:p>
    <w:p w:rsidR="00572573" w:rsidRDefault="00572573" w:rsidP="001A0DB8">
      <w:pPr>
        <w:spacing w:line="360" w:lineRule="auto"/>
        <w:ind w:firstLine="567"/>
        <w:jc w:val="both"/>
        <w:rPr>
          <w:rFonts w:ascii="Constantia" w:hAnsi="Constantia"/>
          <w:bCs/>
        </w:rPr>
      </w:pPr>
      <w:r w:rsidRPr="001277F7">
        <w:rPr>
          <w:rFonts w:ascii="Constantia" w:hAnsi="Constantia"/>
          <w:bCs/>
        </w:rPr>
        <w:t>В съдебно-изпълнителна служба е внедрена Съдебно – изпълнителна система (JES)  версия 3.1.64.1, разработена от ЕТ „</w:t>
      </w:r>
      <w:proofErr w:type="spellStart"/>
      <w:r w:rsidRPr="001277F7">
        <w:rPr>
          <w:rFonts w:ascii="Constantia" w:hAnsi="Constantia"/>
          <w:bCs/>
        </w:rPr>
        <w:t>Темида</w:t>
      </w:r>
      <w:proofErr w:type="spellEnd"/>
      <w:r w:rsidRPr="001277F7">
        <w:rPr>
          <w:rFonts w:ascii="Constantia" w:hAnsi="Constantia"/>
          <w:bCs/>
        </w:rPr>
        <w:t xml:space="preserve"> 2000 – Еди Чакъров”. </w:t>
      </w:r>
    </w:p>
    <w:p w:rsidR="001C01C0" w:rsidRDefault="001C01C0" w:rsidP="001A0DB8">
      <w:pPr>
        <w:spacing w:line="360" w:lineRule="auto"/>
        <w:ind w:firstLine="567"/>
        <w:jc w:val="both"/>
        <w:rPr>
          <w:rFonts w:ascii="Constantia" w:hAnsi="Constantia"/>
          <w:bCs/>
        </w:rPr>
      </w:pPr>
      <w:r>
        <w:rPr>
          <w:rFonts w:ascii="Constantia" w:hAnsi="Constantia"/>
          <w:bCs/>
        </w:rPr>
        <w:t>От</w:t>
      </w:r>
      <w:r w:rsidR="00572573" w:rsidRPr="001277F7">
        <w:rPr>
          <w:rFonts w:ascii="Constantia" w:hAnsi="Constantia"/>
          <w:bCs/>
        </w:rPr>
        <w:t xml:space="preserve"> 2017 г. СИС при Районен съд Котел е включена в информационната система на Регистъра за банкови сметки и сейфове. За целта е внедрен модул „Електронни справки към Регистъра на банковите сметки и сейфове“, разработен от ЕТ „</w:t>
      </w:r>
      <w:proofErr w:type="spellStart"/>
      <w:r w:rsidR="00572573" w:rsidRPr="001277F7">
        <w:rPr>
          <w:rFonts w:ascii="Constantia" w:hAnsi="Constantia"/>
          <w:bCs/>
        </w:rPr>
        <w:t>Темида</w:t>
      </w:r>
      <w:proofErr w:type="spellEnd"/>
      <w:r w:rsidR="00572573" w:rsidRPr="001277F7">
        <w:rPr>
          <w:rFonts w:ascii="Constantia" w:hAnsi="Constantia"/>
          <w:bCs/>
        </w:rPr>
        <w:t xml:space="preserve"> 2000 – Еди Чакъров”.  </w:t>
      </w:r>
    </w:p>
    <w:p w:rsidR="00572573" w:rsidRDefault="00572573" w:rsidP="001A0DB8">
      <w:pPr>
        <w:spacing w:line="360" w:lineRule="auto"/>
        <w:ind w:firstLine="567"/>
        <w:jc w:val="both"/>
        <w:rPr>
          <w:rFonts w:ascii="Constantia" w:hAnsi="Constantia"/>
          <w:bCs/>
        </w:rPr>
      </w:pPr>
      <w:r w:rsidRPr="001C01C0">
        <w:rPr>
          <w:rFonts w:ascii="Constantia" w:hAnsi="Constantia"/>
          <w:bCs/>
        </w:rPr>
        <w:t xml:space="preserve">В служба „Бюро съдимост” по ЛОТ 4 на програма ФАР е внедрена програма “Разработка и </w:t>
      </w:r>
      <w:r w:rsidRPr="001277F7">
        <w:rPr>
          <w:rFonts w:ascii="Constantia" w:hAnsi="Constantia"/>
          <w:bCs/>
        </w:rPr>
        <w:t>внедряване на система за издаване на свидетелства за съдимост”. Системата предлага възможности за издаване на свидетелство за съдимост в рамките на няколко часа дори и когато молителят не е роден на територията на Община Котел.  Следгаранционното обслужване на АИС” Бюра съдимост” се извършва от Консорциум „</w:t>
      </w:r>
      <w:proofErr w:type="spellStart"/>
      <w:r w:rsidRPr="001277F7">
        <w:rPr>
          <w:rFonts w:ascii="Constantia" w:hAnsi="Constantia"/>
          <w:bCs/>
        </w:rPr>
        <w:t>Лирекс</w:t>
      </w:r>
      <w:proofErr w:type="spellEnd"/>
      <w:r w:rsidRPr="001277F7">
        <w:rPr>
          <w:rFonts w:ascii="Constantia" w:hAnsi="Constantia"/>
          <w:bCs/>
        </w:rPr>
        <w:t xml:space="preserve"> БГ” ООД – „Индекс-България”ООД</w:t>
      </w:r>
    </w:p>
    <w:p w:rsidR="001C01C0" w:rsidRDefault="001C01C0" w:rsidP="001C01C0">
      <w:pPr>
        <w:spacing w:line="360" w:lineRule="auto"/>
        <w:ind w:firstLine="708"/>
        <w:jc w:val="both"/>
        <w:rPr>
          <w:rFonts w:ascii="Constantia" w:hAnsi="Constantia" w:cs="Arial"/>
          <w:lang w:val="en-US"/>
        </w:rPr>
      </w:pPr>
      <w:r>
        <w:rPr>
          <w:rFonts w:ascii="Constantia" w:hAnsi="Constantia" w:cs="Arial"/>
        </w:rPr>
        <w:lastRenderedPageBreak/>
        <w:t>На основание Заповед РД-13- 35</w:t>
      </w:r>
      <w:r w:rsidRPr="001277F7">
        <w:rPr>
          <w:rFonts w:ascii="Constantia" w:hAnsi="Constantia" w:cs="Arial"/>
        </w:rPr>
        <w:t xml:space="preserve"> от </w:t>
      </w:r>
      <w:r>
        <w:rPr>
          <w:rFonts w:ascii="Constantia" w:hAnsi="Constantia" w:cs="Arial"/>
        </w:rPr>
        <w:t>08.03</w:t>
      </w:r>
      <w:r w:rsidRPr="001277F7">
        <w:rPr>
          <w:rFonts w:ascii="Constantia" w:hAnsi="Constantia" w:cs="Arial"/>
        </w:rPr>
        <w:t>.201</w:t>
      </w:r>
      <w:r>
        <w:rPr>
          <w:rFonts w:ascii="Constantia" w:hAnsi="Constantia" w:cs="Arial"/>
        </w:rPr>
        <w:t>8</w:t>
      </w:r>
      <w:r w:rsidRPr="001277F7">
        <w:rPr>
          <w:rFonts w:ascii="Constantia" w:hAnsi="Constantia" w:cs="Arial"/>
        </w:rPr>
        <w:t xml:space="preserve"> г. на Административния ръководител – председател</w:t>
      </w:r>
      <w:r>
        <w:rPr>
          <w:rFonts w:ascii="Constantia" w:hAnsi="Constantia" w:cs="Arial"/>
        </w:rPr>
        <w:t xml:space="preserve">, и в  изпълнение на изискванията на чл.35, ал.7 от </w:t>
      </w:r>
      <w:r w:rsidRPr="001277F7">
        <w:rPr>
          <w:rFonts w:ascii="Constantia" w:hAnsi="Constantia"/>
        </w:rPr>
        <w:t>Наредба №8 за функциите и организацията на дейността на Бюрата за съдимост</w:t>
      </w:r>
      <w:r>
        <w:rPr>
          <w:rFonts w:ascii="Constantia" w:hAnsi="Constantia"/>
        </w:rPr>
        <w:t xml:space="preserve"> </w:t>
      </w:r>
      <w:r w:rsidR="003D7D1D">
        <w:rPr>
          <w:rFonts w:ascii="Constantia" w:hAnsi="Constantia"/>
        </w:rPr>
        <w:t xml:space="preserve">       </w:t>
      </w:r>
      <w:r>
        <w:rPr>
          <w:rFonts w:ascii="Constantia" w:hAnsi="Constantia"/>
        </w:rPr>
        <w:t xml:space="preserve">( </w:t>
      </w:r>
      <w:proofErr w:type="spellStart"/>
      <w:r>
        <w:rPr>
          <w:rFonts w:ascii="Constantia" w:hAnsi="Constantia"/>
        </w:rPr>
        <w:t>обн</w:t>
      </w:r>
      <w:proofErr w:type="spellEnd"/>
      <w:r>
        <w:rPr>
          <w:rFonts w:ascii="Constantia" w:hAnsi="Constantia"/>
        </w:rPr>
        <w:t>. ДВ, бр.24 от 2004 г., изм.и доп. бр.18 от 27.0.2018 г.) бе издаден универсален електронен подпис (УЕП) на съдебния архивар, изпълняващ функциите и на завеждащ Бюро съдимост, във връзка с извършването на служебна проверка в Национална база данни „Население“ при издаване на свидетелства за съдимост.</w:t>
      </w:r>
    </w:p>
    <w:p w:rsidR="00572573" w:rsidRPr="00517E29" w:rsidRDefault="00572573" w:rsidP="00572573">
      <w:pPr>
        <w:pStyle w:val="a3"/>
        <w:spacing w:line="360" w:lineRule="auto"/>
        <w:ind w:firstLine="708"/>
        <w:jc w:val="both"/>
        <w:outlineLvl w:val="6"/>
        <w:rPr>
          <w:rFonts w:ascii="Constantia" w:hAnsi="Constantia"/>
          <w:bCs/>
        </w:rPr>
      </w:pPr>
      <w:r w:rsidRPr="00517E29">
        <w:rPr>
          <w:rFonts w:ascii="Constantia" w:hAnsi="Constantia"/>
          <w:bCs/>
        </w:rPr>
        <w:t>През 201</w:t>
      </w:r>
      <w:r w:rsidR="00A0349C" w:rsidRPr="00517E29">
        <w:rPr>
          <w:rFonts w:ascii="Constantia" w:hAnsi="Constantia"/>
          <w:bCs/>
        </w:rPr>
        <w:t>8</w:t>
      </w:r>
      <w:r w:rsidRPr="00517E29">
        <w:rPr>
          <w:rFonts w:ascii="Constantia" w:hAnsi="Constantia"/>
          <w:bCs/>
        </w:rPr>
        <w:t xml:space="preserve"> г. са били издадени </w:t>
      </w:r>
      <w:r w:rsidR="00517E29" w:rsidRPr="00517E29">
        <w:rPr>
          <w:rFonts w:ascii="Constantia" w:hAnsi="Constantia"/>
          <w:bCs/>
          <w:lang w:val="en-US"/>
        </w:rPr>
        <w:t>1290</w:t>
      </w:r>
      <w:r w:rsidRPr="00517E29">
        <w:rPr>
          <w:rFonts w:ascii="Constantia" w:hAnsi="Constantia"/>
          <w:bCs/>
        </w:rPr>
        <w:t xml:space="preserve"> свидетелства за съдимост и</w:t>
      </w:r>
      <w:r w:rsidR="00517E29" w:rsidRPr="00517E29">
        <w:rPr>
          <w:rFonts w:ascii="Constantia" w:hAnsi="Constantia"/>
          <w:bCs/>
          <w:lang w:val="en-US"/>
        </w:rPr>
        <w:t xml:space="preserve">  1630 </w:t>
      </w:r>
      <w:r w:rsidRPr="00517E29">
        <w:rPr>
          <w:rFonts w:ascii="Constantia" w:hAnsi="Constantia"/>
          <w:bCs/>
        </w:rPr>
        <w:t>справки за съдимост.</w:t>
      </w:r>
    </w:p>
    <w:p w:rsidR="00572573" w:rsidRPr="00706B12" w:rsidRDefault="00A0349C" w:rsidP="00572573">
      <w:pPr>
        <w:pStyle w:val="a3"/>
        <w:spacing w:line="360" w:lineRule="auto"/>
        <w:ind w:firstLine="708"/>
        <w:jc w:val="both"/>
        <w:outlineLvl w:val="6"/>
        <w:rPr>
          <w:rFonts w:ascii="Constantia" w:hAnsi="Constantia"/>
        </w:rPr>
      </w:pPr>
      <w:r>
        <w:rPr>
          <w:rFonts w:ascii="Constantia" w:hAnsi="Constantia" w:cs="Arial"/>
          <w:color w:val="000000"/>
        </w:rPr>
        <w:t>В</w:t>
      </w:r>
      <w:r w:rsidR="00572573" w:rsidRPr="001277F7">
        <w:rPr>
          <w:rFonts w:ascii="Constantia" w:hAnsi="Constantia" w:cs="Arial"/>
          <w:color w:val="000000"/>
        </w:rPr>
        <w:t xml:space="preserve"> Районен съд Котел </w:t>
      </w:r>
      <w:r>
        <w:rPr>
          <w:rFonts w:ascii="Constantia" w:hAnsi="Constantia" w:cs="Arial"/>
          <w:color w:val="000000"/>
        </w:rPr>
        <w:t xml:space="preserve">се извършва </w:t>
      </w:r>
      <w:proofErr w:type="spellStart"/>
      <w:r w:rsidR="00572573" w:rsidRPr="001277F7">
        <w:rPr>
          <w:rFonts w:ascii="Constantia" w:hAnsi="Constantia" w:cs="Arial"/>
          <w:color w:val="000000"/>
        </w:rPr>
        <w:t>безналично</w:t>
      </w:r>
      <w:proofErr w:type="spellEnd"/>
      <w:r w:rsidR="00572573" w:rsidRPr="001277F7">
        <w:rPr>
          <w:rFonts w:ascii="Constantia" w:hAnsi="Constantia" w:cs="Arial"/>
          <w:color w:val="000000"/>
        </w:rPr>
        <w:t xml:space="preserve"> плащане на държавни такси включително и за издаване на свидетелство за съдимост, разноски и  наложени със съдебни актове глоби по граждански и наказателни дела, по разкритата  транзитна сметка на съда чрез ПОС терминално устройство.</w:t>
      </w:r>
      <w:r w:rsidR="00572573">
        <w:rPr>
          <w:rFonts w:ascii="Constantia" w:hAnsi="Constantia" w:cs="Arial"/>
          <w:color w:val="000000"/>
          <w:lang w:val="en-US"/>
        </w:rPr>
        <w:t xml:space="preserve"> </w:t>
      </w:r>
      <w:r w:rsidR="00572573">
        <w:rPr>
          <w:rFonts w:ascii="Constantia" w:hAnsi="Constantia" w:cs="Arial"/>
          <w:color w:val="000000"/>
        </w:rPr>
        <w:t xml:space="preserve">Това </w:t>
      </w:r>
      <w:r>
        <w:rPr>
          <w:rFonts w:ascii="Constantia" w:hAnsi="Constantia" w:cs="Arial"/>
          <w:color w:val="000000"/>
        </w:rPr>
        <w:t xml:space="preserve">води </w:t>
      </w:r>
      <w:r w:rsidR="00572573">
        <w:rPr>
          <w:rFonts w:ascii="Constantia" w:hAnsi="Constantia" w:cs="Arial"/>
          <w:color w:val="000000"/>
        </w:rPr>
        <w:t>до значително улеснение на гражданите.</w:t>
      </w:r>
    </w:p>
    <w:p w:rsidR="00572573" w:rsidRPr="00CB17BC" w:rsidRDefault="00572573" w:rsidP="00572573">
      <w:pPr>
        <w:pStyle w:val="a3"/>
        <w:spacing w:line="360" w:lineRule="auto"/>
        <w:ind w:firstLine="708"/>
        <w:jc w:val="both"/>
        <w:outlineLvl w:val="6"/>
        <w:rPr>
          <w:rFonts w:ascii="Constantia" w:hAnsi="Constantia"/>
        </w:rPr>
      </w:pPr>
      <w:r w:rsidRPr="001277F7">
        <w:rPr>
          <w:rFonts w:ascii="Constantia" w:hAnsi="Constantia"/>
          <w:bCs/>
        </w:rPr>
        <w:t>РС Котел е клиент на Автоматизирана правно – информационна система „АПИС”, до която достъп имат всички съдии и съдебни служители.</w:t>
      </w:r>
    </w:p>
    <w:p w:rsidR="00572573" w:rsidRDefault="00572573" w:rsidP="00572573">
      <w:pPr>
        <w:pStyle w:val="a3"/>
        <w:spacing w:line="360" w:lineRule="auto"/>
        <w:ind w:firstLine="708"/>
        <w:jc w:val="both"/>
        <w:outlineLvl w:val="6"/>
        <w:rPr>
          <w:rFonts w:ascii="Constantia" w:hAnsi="Constantia"/>
          <w:bCs/>
          <w:color w:val="000000"/>
        </w:rPr>
      </w:pPr>
      <w:r w:rsidRPr="001277F7">
        <w:rPr>
          <w:rFonts w:ascii="Constantia" w:hAnsi="Constantia"/>
          <w:bCs/>
        </w:rPr>
        <w:t xml:space="preserve">За спазване  принципа на </w:t>
      </w:r>
      <w:r w:rsidRPr="001277F7">
        <w:rPr>
          <w:rFonts w:ascii="Constantia" w:hAnsi="Constantia"/>
          <w:bCs/>
          <w:color w:val="000000"/>
        </w:rPr>
        <w:t xml:space="preserve"> случайния избор на съдия – докладчик </w:t>
      </w:r>
      <w:r w:rsidR="00A0349C">
        <w:rPr>
          <w:rFonts w:ascii="Constantia" w:hAnsi="Constantia"/>
          <w:bCs/>
          <w:color w:val="000000"/>
        </w:rPr>
        <w:t xml:space="preserve">и </w:t>
      </w:r>
      <w:r w:rsidRPr="001277F7">
        <w:rPr>
          <w:rFonts w:ascii="Constantia" w:hAnsi="Constantia"/>
          <w:bCs/>
          <w:color w:val="000000"/>
        </w:rPr>
        <w:t>през 201</w:t>
      </w:r>
      <w:r w:rsidR="00A0349C">
        <w:rPr>
          <w:rFonts w:ascii="Constantia" w:hAnsi="Constantia"/>
          <w:bCs/>
          <w:color w:val="000000"/>
        </w:rPr>
        <w:t>8</w:t>
      </w:r>
      <w:r w:rsidRPr="001277F7">
        <w:rPr>
          <w:rFonts w:ascii="Constantia" w:hAnsi="Constantia"/>
          <w:bCs/>
          <w:color w:val="000000"/>
        </w:rPr>
        <w:t xml:space="preserve"> г. се използва Централизирана система за случайно разпределение на делата           (ЦССРД), разработена от фирма „</w:t>
      </w:r>
      <w:proofErr w:type="spellStart"/>
      <w:r w:rsidRPr="001277F7">
        <w:rPr>
          <w:rFonts w:ascii="Constantia" w:hAnsi="Constantia"/>
          <w:bCs/>
          <w:color w:val="000000"/>
        </w:rPr>
        <w:t>Смарт</w:t>
      </w:r>
      <w:proofErr w:type="spellEnd"/>
      <w:r w:rsidRPr="001277F7">
        <w:rPr>
          <w:rFonts w:ascii="Constantia" w:hAnsi="Constantia"/>
          <w:bCs/>
          <w:color w:val="000000"/>
        </w:rPr>
        <w:t xml:space="preserve"> Системс 2010” ЕООД, която е единствената система за случайно разпределение. За нуждите на ЦССРД са подновени персоналните квалифицирани електронни подписи на разпределящите съдии Иван </w:t>
      </w:r>
      <w:proofErr w:type="spellStart"/>
      <w:r w:rsidRPr="001277F7">
        <w:rPr>
          <w:rFonts w:ascii="Constantia" w:hAnsi="Constantia"/>
          <w:bCs/>
          <w:color w:val="000000"/>
        </w:rPr>
        <w:t>Ченков</w:t>
      </w:r>
      <w:proofErr w:type="spellEnd"/>
      <w:r w:rsidRPr="001277F7">
        <w:rPr>
          <w:rFonts w:ascii="Constantia" w:hAnsi="Constantia"/>
          <w:bCs/>
          <w:color w:val="000000"/>
        </w:rPr>
        <w:t xml:space="preserve"> и Йовка Бъчварова и на администриращия системата системен администратор Илия Зидаров.</w:t>
      </w:r>
    </w:p>
    <w:p w:rsidR="009A1A2B" w:rsidRPr="0041559C" w:rsidRDefault="009A1A2B" w:rsidP="001A6514">
      <w:pPr>
        <w:spacing w:line="360" w:lineRule="auto"/>
        <w:ind w:right="4" w:firstLine="436"/>
        <w:jc w:val="both"/>
        <w:rPr>
          <w:rFonts w:ascii="Constantia" w:hAnsi="Constantia"/>
          <w:color w:val="000000"/>
        </w:rPr>
      </w:pPr>
      <w:r w:rsidRPr="0041559C">
        <w:rPr>
          <w:rFonts w:ascii="Constantia" w:hAnsi="Constantia"/>
        </w:rPr>
        <w:t xml:space="preserve">В началото </w:t>
      </w:r>
      <w:r w:rsidRPr="0041559C">
        <w:rPr>
          <w:rFonts w:ascii="Constantia" w:hAnsi="Constantia"/>
          <w:color w:val="000000"/>
        </w:rPr>
        <w:t xml:space="preserve">на 2018 година </w:t>
      </w:r>
      <w:r w:rsidR="0041559C" w:rsidRPr="0041559C">
        <w:rPr>
          <w:rFonts w:ascii="Constantia" w:hAnsi="Constantia"/>
          <w:color w:val="000000"/>
        </w:rPr>
        <w:t>бе</w:t>
      </w:r>
      <w:r w:rsidRPr="0041559C">
        <w:rPr>
          <w:rFonts w:ascii="Constantia" w:hAnsi="Constantia"/>
          <w:color w:val="000000"/>
        </w:rPr>
        <w:t xml:space="preserve"> извърш</w:t>
      </w:r>
      <w:r w:rsidR="0041559C" w:rsidRPr="0041559C">
        <w:rPr>
          <w:rFonts w:ascii="Constantia" w:hAnsi="Constantia"/>
          <w:color w:val="000000"/>
        </w:rPr>
        <w:t>ена</w:t>
      </w:r>
      <w:r w:rsidRPr="0041559C">
        <w:rPr>
          <w:rFonts w:ascii="Constantia" w:hAnsi="Constantia"/>
          <w:color w:val="000000"/>
        </w:rPr>
        <w:t xml:space="preserve"> инвентаризация на наличността на делата в съдебното деловодство</w:t>
      </w:r>
      <w:r w:rsidR="0041559C" w:rsidRPr="0041559C">
        <w:rPr>
          <w:rFonts w:ascii="Constantia" w:hAnsi="Constantia"/>
          <w:color w:val="000000"/>
        </w:rPr>
        <w:t>,</w:t>
      </w:r>
      <w:r w:rsidRPr="0041559C">
        <w:rPr>
          <w:rFonts w:ascii="Constantia" w:hAnsi="Constantia"/>
          <w:color w:val="000000"/>
        </w:rPr>
        <w:t xml:space="preserve"> съгласно чл. 93, ал. 1 от ПАС. </w:t>
      </w:r>
    </w:p>
    <w:p w:rsidR="0041559C" w:rsidRDefault="0041559C" w:rsidP="00541A5A">
      <w:pPr>
        <w:spacing w:line="360" w:lineRule="auto"/>
        <w:ind w:right="146" w:firstLine="567"/>
        <w:jc w:val="both"/>
        <w:rPr>
          <w:rFonts w:ascii="Constantia" w:hAnsi="Constantia"/>
        </w:rPr>
      </w:pPr>
      <w:r w:rsidRPr="0041559C">
        <w:rPr>
          <w:rFonts w:ascii="Constantia" w:hAnsi="Constantia"/>
        </w:rPr>
        <w:lastRenderedPageBreak/>
        <w:t xml:space="preserve">Със Заповед № РД-13-210 от 03.12.2018 г. на Административния ръководител – Председател бе назначена комисия за проверка на веществените доказателства, съгласно чл.131, ал.1 и ал.2 и чл.133 от ПАС. </w:t>
      </w:r>
      <w:r>
        <w:rPr>
          <w:rFonts w:ascii="Constantia" w:hAnsi="Constantia"/>
        </w:rPr>
        <w:t>Комисията състави протокол както за наличието</w:t>
      </w:r>
      <w:r w:rsidR="001D3FCB">
        <w:rPr>
          <w:rFonts w:ascii="Constantia" w:hAnsi="Constantia"/>
        </w:rPr>
        <w:t xml:space="preserve"> и правилното съхраняване на</w:t>
      </w:r>
      <w:r>
        <w:rPr>
          <w:rFonts w:ascii="Constantia" w:hAnsi="Constantia"/>
        </w:rPr>
        <w:t xml:space="preserve"> веществени доказателства, така и </w:t>
      </w:r>
      <w:r w:rsidR="001D3FCB">
        <w:rPr>
          <w:rFonts w:ascii="Constantia" w:hAnsi="Constantia"/>
        </w:rPr>
        <w:t xml:space="preserve">протокол </w:t>
      </w:r>
      <w:r>
        <w:rPr>
          <w:rFonts w:ascii="Constantia" w:hAnsi="Constantia"/>
        </w:rPr>
        <w:t xml:space="preserve">за </w:t>
      </w:r>
      <w:r w:rsidR="001D3FCB">
        <w:rPr>
          <w:rFonts w:ascii="Constantia" w:hAnsi="Constantia"/>
        </w:rPr>
        <w:t>тяхното унищожаване , за които е постановено това.</w:t>
      </w:r>
    </w:p>
    <w:p w:rsidR="001D3FCB" w:rsidRDefault="001D3FCB" w:rsidP="00541A5A">
      <w:pPr>
        <w:autoSpaceDE w:val="0"/>
        <w:autoSpaceDN w:val="0"/>
        <w:adjustRightInd w:val="0"/>
        <w:spacing w:line="360" w:lineRule="auto"/>
        <w:ind w:firstLine="567"/>
        <w:jc w:val="both"/>
        <w:rPr>
          <w:rFonts w:ascii="Constantia" w:hAnsi="Constantia"/>
        </w:rPr>
      </w:pPr>
      <w:r>
        <w:rPr>
          <w:rFonts w:ascii="Constantia" w:hAnsi="Constantia"/>
        </w:rPr>
        <w:t>Със Заповед № РД-13-23 от 09.02.2018 г на Административния ръководител – Председател, на основание чл.42 и чл.47 от ЗНАФ бе назначена п</w:t>
      </w:r>
      <w:r w:rsidRPr="001277F7">
        <w:rPr>
          <w:rFonts w:ascii="Constantia" w:hAnsi="Constantia"/>
        </w:rPr>
        <w:t>остоянно действащата комисия (ПДЕК)</w:t>
      </w:r>
      <w:r w:rsidR="001A6514">
        <w:rPr>
          <w:rFonts w:ascii="Constantia" w:hAnsi="Constantia"/>
        </w:rPr>
        <w:t xml:space="preserve">, която </w:t>
      </w:r>
      <w:r w:rsidRPr="001277F7">
        <w:rPr>
          <w:rFonts w:ascii="Constantia" w:hAnsi="Constantia"/>
        </w:rPr>
        <w:t>извърши проверка за наличността и състоянието на документите с постоянен срок на съхранение и знак „ЕК“</w:t>
      </w:r>
      <w:r>
        <w:rPr>
          <w:rFonts w:ascii="Constantia" w:hAnsi="Constantia"/>
        </w:rPr>
        <w:t xml:space="preserve"> намиращи се в архивохранилището на РС Котел</w:t>
      </w:r>
      <w:r w:rsidRPr="001277F7">
        <w:rPr>
          <w:rFonts w:ascii="Constantia" w:hAnsi="Constantia"/>
        </w:rPr>
        <w:t xml:space="preserve"> и условията </w:t>
      </w:r>
      <w:r>
        <w:rPr>
          <w:rFonts w:ascii="Constantia" w:hAnsi="Constantia"/>
        </w:rPr>
        <w:t>за тяхното</w:t>
      </w:r>
      <w:r w:rsidR="001A6514">
        <w:rPr>
          <w:rFonts w:ascii="Constantia" w:hAnsi="Constantia"/>
        </w:rPr>
        <w:t xml:space="preserve"> съхранение, като</w:t>
      </w:r>
      <w:r w:rsidRPr="001277F7">
        <w:rPr>
          <w:rFonts w:ascii="Constantia" w:hAnsi="Constantia"/>
        </w:rPr>
        <w:t xml:space="preserve"> </w:t>
      </w:r>
      <w:r w:rsidR="001A6514">
        <w:rPr>
          <w:rFonts w:ascii="Constantia" w:hAnsi="Constantia"/>
        </w:rPr>
        <w:t xml:space="preserve">комисията </w:t>
      </w:r>
      <w:r w:rsidRPr="001277F7">
        <w:rPr>
          <w:rFonts w:ascii="Constantia" w:hAnsi="Constantia"/>
        </w:rPr>
        <w:t xml:space="preserve">изготви протокол, който  </w:t>
      </w:r>
      <w:r w:rsidR="001A6514">
        <w:rPr>
          <w:rFonts w:ascii="Constantia" w:hAnsi="Constantia"/>
        </w:rPr>
        <w:t xml:space="preserve"> </w:t>
      </w:r>
      <w:r w:rsidRPr="001277F7">
        <w:rPr>
          <w:rFonts w:ascii="Constantia" w:hAnsi="Constantia"/>
        </w:rPr>
        <w:t>и</w:t>
      </w:r>
      <w:r w:rsidR="001A6514">
        <w:rPr>
          <w:rFonts w:ascii="Constantia" w:hAnsi="Constantia"/>
        </w:rPr>
        <w:t>зпрати в Отдел „Държавен архив“ -Сливен за сведение</w:t>
      </w:r>
      <w:r w:rsidRPr="001277F7">
        <w:rPr>
          <w:rFonts w:ascii="Constantia" w:hAnsi="Constantia"/>
        </w:rPr>
        <w:t>.</w:t>
      </w:r>
    </w:p>
    <w:p w:rsidR="001A6514" w:rsidRDefault="001A6514" w:rsidP="00541A5A">
      <w:pPr>
        <w:autoSpaceDE w:val="0"/>
        <w:autoSpaceDN w:val="0"/>
        <w:adjustRightInd w:val="0"/>
        <w:spacing w:line="360" w:lineRule="auto"/>
        <w:ind w:firstLine="567"/>
        <w:jc w:val="both"/>
        <w:rPr>
          <w:rFonts w:ascii="Constantia" w:hAnsi="Constantia" w:cs="Arial"/>
        </w:rPr>
      </w:pPr>
      <w:r>
        <w:rPr>
          <w:rFonts w:ascii="Constantia" w:hAnsi="Constantia"/>
        </w:rPr>
        <w:t xml:space="preserve">На основание  </w:t>
      </w:r>
      <w:r w:rsidRPr="00197F71">
        <w:rPr>
          <w:rFonts w:ascii="Constantia" w:hAnsi="Constantia"/>
        </w:rPr>
        <w:t>извлечение от Протокол № 29, т.52 от   заседанието на Пленума Висшия  съдебен съвет, проведено на  22.11.2018 г. относно отмяна на Правилата за създаване на организация за получаване на сигнали от граждани по повод наличие на корупционни действия в органите на съдебната власт – следствие, прокуратура и съд, одобрени с решение по протокол № 31/26.10.2005 г. на ВСС</w:t>
      </w:r>
      <w:r w:rsidR="00E155C8">
        <w:rPr>
          <w:rFonts w:ascii="Constantia" w:hAnsi="Constantia"/>
        </w:rPr>
        <w:t>, с</w:t>
      </w:r>
      <w:r>
        <w:rPr>
          <w:rFonts w:ascii="Constantia" w:hAnsi="Constantia"/>
        </w:rPr>
        <w:t>ъс Заповед № РД-13-216 от 07.12.2018 г. на Административния ръководител – Председател</w:t>
      </w:r>
      <w:r w:rsidR="00E155C8">
        <w:rPr>
          <w:rFonts w:ascii="Constantia" w:hAnsi="Constantia"/>
        </w:rPr>
        <w:t xml:space="preserve"> бе премахната поставената във входа на съдебната палата Кутия за получаване на сигнали от граждани по повод наличие на корупционни действия.</w:t>
      </w:r>
      <w:r w:rsidR="006F5D23">
        <w:rPr>
          <w:rFonts w:ascii="Constantia" w:hAnsi="Constantia"/>
        </w:rPr>
        <w:t xml:space="preserve"> </w:t>
      </w:r>
      <w:r w:rsidR="006F5D23" w:rsidRPr="006F5D23">
        <w:rPr>
          <w:rFonts w:ascii="Constantia" w:hAnsi="Constantia"/>
        </w:rPr>
        <w:t xml:space="preserve">Сигнали </w:t>
      </w:r>
      <w:r w:rsidR="006F5D23" w:rsidRPr="006F5D23">
        <w:rPr>
          <w:rFonts w:ascii="Constantia" w:hAnsi="Constantia" w:cs="Arial"/>
        </w:rPr>
        <w:t xml:space="preserve"> за корупция и конфликт на интереси на съдебните служители, могат да се подават на електронната поща на съда и на </w:t>
      </w:r>
      <w:r w:rsidR="006F5D23">
        <w:rPr>
          <w:rFonts w:ascii="Constantia" w:hAnsi="Constantia" w:cs="Arial"/>
        </w:rPr>
        <w:t xml:space="preserve">интернет </w:t>
      </w:r>
      <w:r w:rsidR="006F5D23" w:rsidRPr="006F5D23">
        <w:rPr>
          <w:rFonts w:ascii="Constantia" w:hAnsi="Constantia" w:cs="Arial"/>
        </w:rPr>
        <w:t>сайта на ВСС.</w:t>
      </w:r>
    </w:p>
    <w:p w:rsidR="005739EC" w:rsidRDefault="005739EC" w:rsidP="001D3FCB">
      <w:pPr>
        <w:autoSpaceDE w:val="0"/>
        <w:autoSpaceDN w:val="0"/>
        <w:adjustRightInd w:val="0"/>
        <w:spacing w:line="360" w:lineRule="auto"/>
        <w:ind w:firstLine="708"/>
        <w:jc w:val="both"/>
        <w:rPr>
          <w:rFonts w:ascii="Constantia" w:hAnsi="Constantia" w:cs="Arial"/>
        </w:rPr>
      </w:pPr>
    </w:p>
    <w:p w:rsidR="007F0E8E" w:rsidRPr="00541A5A" w:rsidRDefault="007F0E8E" w:rsidP="007F0E8E">
      <w:pPr>
        <w:pStyle w:val="4"/>
        <w:spacing w:line="360" w:lineRule="auto"/>
        <w:ind w:firstLine="708"/>
        <w:jc w:val="both"/>
        <w:rPr>
          <w:rFonts w:ascii="Constantia" w:hAnsi="Constantia"/>
          <w:outline/>
          <w:color w:val="000000" w:themeColor="text1"/>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outline/>
          <w:color w:val="000000" w:themeColor="text1"/>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Х. АНАЛИЗ ПО ИЗПЪЛНЕНИЕ НА КОМУНИКАЦИОННАТА СТРАТЕГИЯ ЗА 2018 Г. </w:t>
      </w:r>
    </w:p>
    <w:p w:rsidR="005739EC" w:rsidRDefault="005739EC" w:rsidP="005739EC">
      <w:pPr>
        <w:spacing w:line="360" w:lineRule="auto"/>
        <w:ind w:right="-567" w:firstLine="567"/>
        <w:jc w:val="both"/>
        <w:rPr>
          <w:rFonts w:eastAsia="SimSun"/>
          <w:sz w:val="28"/>
          <w:szCs w:val="28"/>
        </w:rPr>
      </w:pPr>
    </w:p>
    <w:p w:rsidR="005739EC" w:rsidRPr="007F0E8E" w:rsidRDefault="005739EC" w:rsidP="007F0E8E">
      <w:pPr>
        <w:spacing w:line="360" w:lineRule="auto"/>
        <w:ind w:right="4" w:firstLine="567"/>
        <w:jc w:val="both"/>
        <w:rPr>
          <w:rFonts w:ascii="Constantia" w:eastAsia="SimSun" w:hAnsi="Constantia"/>
        </w:rPr>
      </w:pPr>
      <w:r w:rsidRPr="007F0E8E">
        <w:rPr>
          <w:rFonts w:ascii="Constantia" w:eastAsia="SimSun" w:hAnsi="Constantia"/>
        </w:rPr>
        <w:t xml:space="preserve">Създаването на Комуникационна стратегия на съдебната власт в България е част от комплекса от мерки, насочени към подобряване на нейната работа, повишаването на доверието в нея и гарантирането на правовия ред в страната. Тя </w:t>
      </w:r>
      <w:r w:rsidRPr="007F0E8E">
        <w:rPr>
          <w:rFonts w:ascii="Constantia" w:eastAsia="SimSun" w:hAnsi="Constantia"/>
        </w:rPr>
        <w:lastRenderedPageBreak/>
        <w:t>представлява платформа за синхронизиране на комуникационните политики на отделните органи на съдебната власт при строго спазване на определените от закона техни специфични функции.</w:t>
      </w:r>
    </w:p>
    <w:p w:rsidR="005739EC" w:rsidRPr="007F0E8E" w:rsidRDefault="005739EC" w:rsidP="007F0E8E">
      <w:pPr>
        <w:spacing w:line="360" w:lineRule="auto"/>
        <w:ind w:right="4" w:firstLine="851"/>
        <w:jc w:val="both"/>
        <w:rPr>
          <w:rFonts w:ascii="Constantia" w:eastAsia="SimSun" w:hAnsi="Constantia"/>
        </w:rPr>
      </w:pPr>
      <w:r w:rsidRPr="007F0E8E">
        <w:rPr>
          <w:rFonts w:ascii="Constantia" w:eastAsia="SimSun" w:hAnsi="Constantia"/>
        </w:rPr>
        <w:t xml:space="preserve">В синхрон с утвърдената от Висшия съдебен съвет „Комуникационна стратегия на съдебната власт 2014 – 2020 г.”, е разработена Медийната стратегия на съдебната власт, която очертава насоките за взаимодействие на ВСС и на органите на съдебната власт със средствата за масова информация за популяризиране на функциите на съдебната власт - защита правата и законните интереси на гражданите, юридическите лица и държавата. </w:t>
      </w:r>
    </w:p>
    <w:p w:rsidR="005739EC" w:rsidRPr="007F0E8E" w:rsidRDefault="005739EC" w:rsidP="007F0E8E">
      <w:pPr>
        <w:spacing w:line="360" w:lineRule="auto"/>
        <w:ind w:right="4" w:firstLine="851"/>
        <w:jc w:val="both"/>
        <w:rPr>
          <w:rFonts w:ascii="Constantia" w:eastAsia="SimSun" w:hAnsi="Constantia"/>
        </w:rPr>
      </w:pPr>
      <w:r w:rsidRPr="007F0E8E">
        <w:rPr>
          <w:rFonts w:ascii="Constantia" w:eastAsia="SimSun" w:hAnsi="Constantia"/>
        </w:rPr>
        <w:t xml:space="preserve">За ресурсното обезпечаване на Комуникационната политика, както и за определяне на времевата рамка на реализирането, ВСС изготви План за действие за изпълнението на „Комуникационната стратегия на съдебната власт 2014-2020 година“. </w:t>
      </w:r>
    </w:p>
    <w:p w:rsidR="005739EC" w:rsidRPr="007F0E8E" w:rsidRDefault="005739EC" w:rsidP="007F0E8E">
      <w:pPr>
        <w:spacing w:line="360" w:lineRule="auto"/>
        <w:ind w:right="4" w:firstLine="851"/>
        <w:jc w:val="both"/>
        <w:rPr>
          <w:rFonts w:ascii="Constantia" w:hAnsi="Constantia"/>
        </w:rPr>
      </w:pPr>
      <w:r w:rsidRPr="007F0E8E">
        <w:rPr>
          <w:rFonts w:ascii="Constantia" w:hAnsi="Constantia"/>
        </w:rPr>
        <w:t>Планът за действие разписва индикаторите за изпълнение и оценка, отговорността, финансирането на дейностите и вътрешния механизъм за изпълнение и оценка.</w:t>
      </w:r>
    </w:p>
    <w:p w:rsidR="005739EC" w:rsidRPr="007F0E8E" w:rsidRDefault="005739EC" w:rsidP="007F0E8E">
      <w:pPr>
        <w:spacing w:line="360" w:lineRule="auto"/>
        <w:ind w:right="4" w:firstLine="720"/>
        <w:jc w:val="both"/>
        <w:rPr>
          <w:rFonts w:ascii="Constantia" w:hAnsi="Constantia"/>
        </w:rPr>
      </w:pPr>
      <w:r w:rsidRPr="007F0E8E">
        <w:rPr>
          <w:rFonts w:ascii="Constantia" w:hAnsi="Constantia"/>
        </w:rPr>
        <w:t>Част от задълженията на Районен съд – Котел  по отношение на приетата Комуникационната стратегия, включва изготвяне на ежегодни планове</w:t>
      </w:r>
      <w:r w:rsidR="007F0E8E" w:rsidRPr="007F0E8E">
        <w:rPr>
          <w:rFonts w:ascii="Constantia" w:hAnsi="Constantia"/>
        </w:rPr>
        <w:t xml:space="preserve"> за</w:t>
      </w:r>
      <w:r w:rsidRPr="007F0E8E">
        <w:rPr>
          <w:rFonts w:ascii="Constantia" w:hAnsi="Constantia"/>
        </w:rPr>
        <w:t xml:space="preserve"> </w:t>
      </w:r>
      <w:r w:rsidR="007F0E8E" w:rsidRPr="007F0E8E">
        <w:rPr>
          <w:rFonts w:ascii="Constantia" w:hAnsi="Constantia"/>
        </w:rPr>
        <w:t>действие по изпълнение на тази стратегия  и тяхното изпълнение</w:t>
      </w:r>
      <w:r w:rsidRPr="007F0E8E">
        <w:rPr>
          <w:rFonts w:ascii="Constantia" w:hAnsi="Constantia"/>
        </w:rPr>
        <w:t>.</w:t>
      </w:r>
    </w:p>
    <w:p w:rsidR="007F0E8E" w:rsidRPr="007F0E8E" w:rsidRDefault="005739EC" w:rsidP="007F0E8E">
      <w:pPr>
        <w:spacing w:line="360" w:lineRule="auto"/>
        <w:ind w:right="4" w:firstLine="851"/>
        <w:jc w:val="both"/>
        <w:rPr>
          <w:rFonts w:ascii="Constantia" w:hAnsi="Constantia"/>
        </w:rPr>
      </w:pPr>
      <w:r w:rsidRPr="007F0E8E">
        <w:rPr>
          <w:rFonts w:ascii="Constantia" w:hAnsi="Constantia"/>
        </w:rPr>
        <w:t xml:space="preserve">Изработеният план за действие </w:t>
      </w:r>
      <w:r w:rsidR="007F0E8E" w:rsidRPr="007F0E8E">
        <w:rPr>
          <w:rFonts w:ascii="Constantia" w:hAnsi="Constantia"/>
        </w:rPr>
        <w:t>утвърждава модел за комуникация на съда с медиите и останалите външни рубрики, изграждайки образа на съда като стабилна, безпристрастна, високо</w:t>
      </w:r>
      <w:r w:rsidR="00541A5A">
        <w:rPr>
          <w:rFonts w:ascii="Constantia" w:hAnsi="Constantia"/>
        </w:rPr>
        <w:t xml:space="preserve"> </w:t>
      </w:r>
      <w:r w:rsidR="007F0E8E" w:rsidRPr="007F0E8E">
        <w:rPr>
          <w:rFonts w:ascii="Constantia" w:hAnsi="Constantia"/>
        </w:rPr>
        <w:t>професионална и авторитетна институция.</w:t>
      </w:r>
    </w:p>
    <w:p w:rsidR="007F0E8E" w:rsidRPr="007F0E8E" w:rsidRDefault="007F0E8E" w:rsidP="007F0E8E">
      <w:pPr>
        <w:spacing w:line="360" w:lineRule="auto"/>
        <w:ind w:right="4" w:firstLine="851"/>
        <w:jc w:val="both"/>
        <w:rPr>
          <w:rFonts w:ascii="Constantia" w:hAnsi="Constantia"/>
        </w:rPr>
      </w:pPr>
      <w:r w:rsidRPr="007F0E8E">
        <w:rPr>
          <w:rFonts w:ascii="Constantia" w:hAnsi="Constantia"/>
        </w:rPr>
        <w:t>Без всякакво съмнение е общото разбиране за необходимостта от подобряване на комуникацията с обществеността, с потребителите на съдебно-административни услуги и с други общности за повишаване на правната им култура, което изисква сериозни усилия от страна на съдилищата като цяло.</w:t>
      </w:r>
    </w:p>
    <w:p w:rsidR="007F0E8E" w:rsidRPr="007F0E8E" w:rsidRDefault="007F0E8E" w:rsidP="007F0E8E">
      <w:pPr>
        <w:spacing w:line="360" w:lineRule="auto"/>
        <w:ind w:right="4" w:firstLine="851"/>
        <w:jc w:val="both"/>
        <w:rPr>
          <w:rFonts w:ascii="Constantia" w:hAnsi="Constantia"/>
        </w:rPr>
      </w:pPr>
      <w:r w:rsidRPr="007F0E8E">
        <w:rPr>
          <w:rFonts w:ascii="Constantia" w:hAnsi="Constantia"/>
        </w:rPr>
        <w:t>Предвид спецификата на Районен съд - Котел (сравнително малък съд) и продължителността на изпълнение на настоящата Комуникационна стратегия, целите, които си поставя за изпълнение са следните:</w:t>
      </w:r>
    </w:p>
    <w:p w:rsidR="007F0E8E" w:rsidRPr="007F0E8E" w:rsidRDefault="007F0E8E" w:rsidP="007F0E8E">
      <w:pPr>
        <w:spacing w:line="360" w:lineRule="auto"/>
        <w:ind w:right="4" w:firstLine="567"/>
        <w:jc w:val="both"/>
        <w:rPr>
          <w:rFonts w:ascii="Constantia" w:hAnsi="Constantia"/>
        </w:rPr>
      </w:pPr>
      <w:r w:rsidRPr="007F0E8E">
        <w:rPr>
          <w:rFonts w:ascii="Constantia" w:hAnsi="Constantia"/>
        </w:rPr>
        <w:lastRenderedPageBreak/>
        <w:t>- Утвърждаването на обществен авторитет на отделните органи и на съдебната власт в нейната цялост и налагане на разбирането за върховенството на закона;</w:t>
      </w:r>
    </w:p>
    <w:p w:rsidR="007F0E8E" w:rsidRPr="007F0E8E" w:rsidRDefault="007F0E8E" w:rsidP="007F0E8E">
      <w:pPr>
        <w:spacing w:line="360" w:lineRule="auto"/>
        <w:ind w:right="4" w:firstLine="567"/>
        <w:jc w:val="both"/>
        <w:rPr>
          <w:rFonts w:ascii="Constantia" w:hAnsi="Constantia"/>
        </w:rPr>
      </w:pPr>
      <w:r w:rsidRPr="007F0E8E">
        <w:rPr>
          <w:rFonts w:ascii="Constantia" w:hAnsi="Constantia"/>
        </w:rPr>
        <w:t>- Постигане на по-голяма прозрачност в работата на съдебната власт и на нейните органи в рамките на предвидените от закона ограничения;</w:t>
      </w:r>
    </w:p>
    <w:p w:rsidR="007F0E8E" w:rsidRPr="007F0E8E" w:rsidRDefault="007F0E8E" w:rsidP="007F0E8E">
      <w:pPr>
        <w:spacing w:line="360" w:lineRule="auto"/>
        <w:ind w:right="4" w:firstLine="567"/>
        <w:jc w:val="both"/>
        <w:rPr>
          <w:rFonts w:ascii="Constantia" w:hAnsi="Constantia"/>
        </w:rPr>
      </w:pPr>
      <w:r w:rsidRPr="007F0E8E">
        <w:rPr>
          <w:rFonts w:ascii="Constantia" w:hAnsi="Constantia"/>
        </w:rPr>
        <w:t>- Подобряване на вътрешната комуникацията в съдебната власт;</w:t>
      </w:r>
    </w:p>
    <w:p w:rsidR="007F0E8E" w:rsidRPr="007F0E8E" w:rsidRDefault="007F0E8E" w:rsidP="007F0E8E">
      <w:pPr>
        <w:spacing w:line="360" w:lineRule="auto"/>
        <w:ind w:right="4" w:firstLine="567"/>
        <w:jc w:val="both"/>
        <w:rPr>
          <w:rFonts w:ascii="Constantia" w:hAnsi="Constantia"/>
        </w:rPr>
      </w:pPr>
      <w:r w:rsidRPr="007F0E8E">
        <w:rPr>
          <w:rFonts w:ascii="Constantia" w:hAnsi="Constantia"/>
        </w:rPr>
        <w:t>- Подобряване на комуникацията с изпълнителната и законодателната власт;</w:t>
      </w:r>
    </w:p>
    <w:p w:rsidR="007F0E8E" w:rsidRPr="007F0E8E" w:rsidRDefault="007F0E8E" w:rsidP="007F0E8E">
      <w:pPr>
        <w:spacing w:line="360" w:lineRule="auto"/>
        <w:ind w:right="4" w:firstLine="567"/>
        <w:jc w:val="both"/>
        <w:rPr>
          <w:rFonts w:ascii="Constantia" w:hAnsi="Constantia"/>
        </w:rPr>
      </w:pPr>
      <w:r w:rsidRPr="007F0E8E">
        <w:rPr>
          <w:rFonts w:ascii="Constantia" w:hAnsi="Constantia"/>
        </w:rPr>
        <w:t>- Подобряване на комуникацията с гражданите;</w:t>
      </w:r>
    </w:p>
    <w:p w:rsidR="007F0E8E" w:rsidRPr="007F0E8E" w:rsidRDefault="007F0E8E" w:rsidP="007F0E8E">
      <w:pPr>
        <w:spacing w:line="360" w:lineRule="auto"/>
        <w:ind w:right="4" w:firstLine="567"/>
        <w:jc w:val="both"/>
        <w:rPr>
          <w:rFonts w:ascii="Constantia" w:hAnsi="Constantia"/>
        </w:rPr>
      </w:pPr>
      <w:r w:rsidRPr="007F0E8E">
        <w:rPr>
          <w:rFonts w:ascii="Constantia" w:hAnsi="Constantia"/>
        </w:rPr>
        <w:t>- Повишаване на правната култура на обществото;</w:t>
      </w:r>
    </w:p>
    <w:p w:rsidR="007F0E8E" w:rsidRPr="007F0E8E" w:rsidRDefault="007F0E8E" w:rsidP="007F0E8E">
      <w:pPr>
        <w:spacing w:line="360" w:lineRule="auto"/>
        <w:ind w:right="4" w:firstLine="567"/>
        <w:jc w:val="both"/>
        <w:rPr>
          <w:rFonts w:ascii="Constantia" w:hAnsi="Constantia"/>
        </w:rPr>
      </w:pPr>
      <w:r w:rsidRPr="007F0E8E">
        <w:rPr>
          <w:rFonts w:ascii="Constantia" w:hAnsi="Constantia"/>
        </w:rPr>
        <w:t>- Повишаване нивото на професионалното обучение по публична комуникация на магистрати и служители от органите на съдебната власт, включително на онези служители от администрацията, които осъществяват пряк контакт с граждани;</w:t>
      </w:r>
    </w:p>
    <w:p w:rsidR="007F0E8E" w:rsidRPr="007F0E8E" w:rsidRDefault="007F0E8E" w:rsidP="007F0E8E">
      <w:pPr>
        <w:spacing w:line="360" w:lineRule="auto"/>
        <w:ind w:right="4" w:firstLine="567"/>
        <w:jc w:val="both"/>
        <w:rPr>
          <w:rFonts w:ascii="Constantia" w:hAnsi="Constantia"/>
        </w:rPr>
      </w:pPr>
      <w:r w:rsidRPr="007F0E8E">
        <w:rPr>
          <w:rFonts w:ascii="Constantia" w:hAnsi="Constantia"/>
        </w:rPr>
        <w:t>- Усъвършенстване на подходите, механизмите и инструментите за комуникация на съдебната власт, в това число подобряване на яснотата и разбираемостта на езика и използваната терминология.</w:t>
      </w:r>
    </w:p>
    <w:p w:rsidR="00BE0ACC" w:rsidRDefault="003D7D1D" w:rsidP="007F0E8E">
      <w:pPr>
        <w:spacing w:line="360" w:lineRule="auto"/>
        <w:ind w:right="4" w:firstLine="436"/>
        <w:jc w:val="both"/>
        <w:rPr>
          <w:rFonts w:ascii="Constantia" w:hAnsi="Constantia"/>
          <w:color w:val="000000"/>
        </w:rPr>
      </w:pPr>
      <w:r w:rsidRPr="00BE0ACC">
        <w:rPr>
          <w:rFonts w:ascii="Constantia" w:hAnsi="Constantia"/>
        </w:rPr>
        <w:t>През о</w:t>
      </w:r>
      <w:r w:rsidRPr="00BE0ACC">
        <w:rPr>
          <w:rFonts w:ascii="Constantia" w:hAnsi="Constantia"/>
          <w:color w:val="000000"/>
        </w:rPr>
        <w:t xml:space="preserve">тчетния период до </w:t>
      </w:r>
      <w:r w:rsidR="007F0E8E">
        <w:rPr>
          <w:rFonts w:ascii="Constantia" w:hAnsi="Constantia"/>
          <w:color w:val="000000"/>
        </w:rPr>
        <w:t>П</w:t>
      </w:r>
      <w:r w:rsidRPr="00BE0ACC">
        <w:rPr>
          <w:rFonts w:ascii="Constantia" w:hAnsi="Constantia"/>
          <w:color w:val="000000"/>
        </w:rPr>
        <w:t xml:space="preserve">редседателя </w:t>
      </w:r>
      <w:r w:rsidR="007F0E8E">
        <w:rPr>
          <w:rFonts w:ascii="Constantia" w:hAnsi="Constantia"/>
          <w:color w:val="000000"/>
        </w:rPr>
        <w:t xml:space="preserve">на Районен съд – Котел </w:t>
      </w:r>
      <w:r w:rsidRPr="00BE0ACC">
        <w:rPr>
          <w:rFonts w:ascii="Constantia" w:hAnsi="Constantia"/>
          <w:color w:val="000000"/>
        </w:rPr>
        <w:t xml:space="preserve">са постъпили пет заявления по електронна поща на основание чл. 24 ал. 1 от Закона за достъп до обществена информация. </w:t>
      </w:r>
      <w:r w:rsidR="00BE0ACC" w:rsidRPr="00BE0ACC">
        <w:rPr>
          <w:rFonts w:ascii="Constantia" w:hAnsi="Constantia"/>
          <w:color w:val="000000"/>
        </w:rPr>
        <w:t xml:space="preserve">По четири от подадените заявления е разрешен достъпа до исканата обществена информация в </w:t>
      </w:r>
      <w:proofErr w:type="spellStart"/>
      <w:r w:rsidR="00BE0ACC" w:rsidRPr="00BE0ACC">
        <w:rPr>
          <w:rFonts w:ascii="Constantia" w:hAnsi="Constantia"/>
          <w:color w:val="000000"/>
        </w:rPr>
        <w:t>законоустановения</w:t>
      </w:r>
      <w:proofErr w:type="spellEnd"/>
      <w:r w:rsidR="00BE0ACC" w:rsidRPr="00BE0ACC">
        <w:rPr>
          <w:rFonts w:ascii="Constantia" w:hAnsi="Constantia"/>
          <w:color w:val="000000"/>
        </w:rPr>
        <w:t xml:space="preserve"> срок от 14 дни и е предоставена</w:t>
      </w:r>
      <w:r w:rsidR="00E45D97">
        <w:rPr>
          <w:rFonts w:ascii="Constantia" w:hAnsi="Constantia"/>
          <w:color w:val="000000"/>
        </w:rPr>
        <w:t xml:space="preserve"> информация</w:t>
      </w:r>
      <w:r w:rsidR="00BE0ACC" w:rsidRPr="00BE0ACC">
        <w:rPr>
          <w:rFonts w:ascii="Constantia" w:hAnsi="Constantia"/>
          <w:color w:val="000000"/>
        </w:rPr>
        <w:t xml:space="preserve"> във формата, поискана от заявителя  - по електронен път. Едно от подадените заявления е оставено без разглеждане т.к. не отговаря на изискванията на чл.25, ал.1 от ЗДОИ</w:t>
      </w:r>
      <w:r w:rsidR="00BE0ACC">
        <w:rPr>
          <w:rFonts w:ascii="Constantia" w:hAnsi="Constantia"/>
          <w:color w:val="000000"/>
        </w:rPr>
        <w:t>.</w:t>
      </w:r>
    </w:p>
    <w:p w:rsidR="005739EC" w:rsidRDefault="005739EC" w:rsidP="00541A5A">
      <w:pPr>
        <w:spacing w:line="360" w:lineRule="auto"/>
        <w:ind w:firstLine="708"/>
        <w:jc w:val="both"/>
        <w:rPr>
          <w:rFonts w:ascii="Constantia" w:hAnsi="Constantia"/>
        </w:rPr>
      </w:pPr>
      <w:r w:rsidRPr="005739EC">
        <w:rPr>
          <w:rFonts w:ascii="Constantia" w:hAnsi="Constantia"/>
          <w:color w:val="000000"/>
        </w:rPr>
        <w:t>На 11 май 2018 г.</w:t>
      </w:r>
      <w:r w:rsidRPr="005739EC">
        <w:rPr>
          <w:rFonts w:ascii="Constantia" w:hAnsi="Constantia"/>
        </w:rPr>
        <w:t xml:space="preserve"> в съдебната палата на Районен съд – Котел се проведе "Ден на отворените врати"</w:t>
      </w:r>
      <w:r w:rsidR="007F0E8E">
        <w:rPr>
          <w:rFonts w:ascii="Constantia" w:hAnsi="Constantia"/>
        </w:rPr>
        <w:t>под наслов „Открито за съдебната власт“</w:t>
      </w:r>
      <w:r w:rsidRPr="005739EC">
        <w:rPr>
          <w:rFonts w:ascii="Constantia" w:hAnsi="Constantia"/>
        </w:rPr>
        <w:t xml:space="preserve">. Инициатива на Висшия съдебен съвет във връзка с реализиране на годишната програма за дейността на ВСС и съдилищата и цели повишаване на общественото доверие в съдебната система. На интернет страницата на съда и на информационното табло на входа на съдебната палата,  бе поставено съобщение с обявената дата и посочени </w:t>
      </w:r>
      <w:r w:rsidRPr="005739EC">
        <w:rPr>
          <w:rFonts w:ascii="Constantia" w:hAnsi="Constantia"/>
        </w:rPr>
        <w:lastRenderedPageBreak/>
        <w:t>телефони и е-поща за връзка при възникнали въпроси. Интерес от страна на гражданите и журналистите към тази инициатива на РС Котел не бе проявен.</w:t>
      </w:r>
    </w:p>
    <w:p w:rsidR="006F5D23" w:rsidRPr="001277F7" w:rsidRDefault="006F5D23" w:rsidP="001D3FCB">
      <w:pPr>
        <w:autoSpaceDE w:val="0"/>
        <w:autoSpaceDN w:val="0"/>
        <w:adjustRightInd w:val="0"/>
        <w:spacing w:line="360" w:lineRule="auto"/>
        <w:ind w:firstLine="708"/>
        <w:jc w:val="both"/>
        <w:rPr>
          <w:rFonts w:ascii="Constantia" w:hAnsi="Constantia"/>
        </w:rPr>
      </w:pPr>
    </w:p>
    <w:p w:rsidR="00A0349C" w:rsidRPr="00541A5A" w:rsidRDefault="00A0349C" w:rsidP="00A0349C">
      <w:pPr>
        <w:pStyle w:val="4"/>
        <w:spacing w:line="360" w:lineRule="auto"/>
        <w:ind w:firstLine="708"/>
        <w:jc w:val="both"/>
        <w:rPr>
          <w:rFonts w:ascii="Constantia" w:hAnsi="Constantia"/>
          <w:outline/>
          <w:color w:val="000000" w:themeColor="text1"/>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41A5A">
        <w:rPr>
          <w:rFonts w:ascii="Constantia" w:hAnsi="Constantia"/>
          <w:outline/>
          <w:color w:val="000000" w:themeColor="text1"/>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Х</w:t>
      </w:r>
      <w:r w:rsidR="007F0E8E" w:rsidRPr="00541A5A">
        <w:rPr>
          <w:rFonts w:ascii="Constantia" w:hAnsi="Constantia"/>
          <w:outline/>
          <w:color w:val="000000" w:themeColor="text1"/>
          <w:u w:val="single"/>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w:t>
      </w:r>
      <w:r w:rsidRPr="00541A5A">
        <w:rPr>
          <w:rFonts w:ascii="Constantia" w:hAnsi="Constantia"/>
          <w:outline/>
          <w:color w:val="000000" w:themeColor="text1"/>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ПРОВЕРКИ  И РЕВИЗИИ</w:t>
      </w:r>
    </w:p>
    <w:p w:rsidR="009E3B54" w:rsidRDefault="00756A5A" w:rsidP="009E3B54">
      <w:pPr>
        <w:spacing w:line="360" w:lineRule="auto"/>
      </w:pPr>
      <w:r>
        <w:tab/>
      </w:r>
    </w:p>
    <w:p w:rsidR="00756A5A" w:rsidRPr="009E3B54" w:rsidRDefault="00756A5A" w:rsidP="00541A5A">
      <w:pPr>
        <w:spacing w:line="360" w:lineRule="auto"/>
        <w:ind w:firstLine="708"/>
        <w:jc w:val="both"/>
        <w:rPr>
          <w:rFonts w:ascii="Constantia" w:hAnsi="Constantia"/>
        </w:rPr>
      </w:pPr>
      <w:r w:rsidRPr="009E3B54">
        <w:rPr>
          <w:rFonts w:ascii="Constantia" w:hAnsi="Constantia"/>
        </w:rPr>
        <w:t>На основание Заповед № ПП-01-33 от 03.09.2018 г. на Главния инспектор на инспектората  към  ВСС бе извършена комплексна планова проверка по образуването, движението и приключването на наказателните дела в Районен съд – Котел за периода 01.</w:t>
      </w:r>
      <w:proofErr w:type="spellStart"/>
      <w:r w:rsidRPr="009E3B54">
        <w:rPr>
          <w:rFonts w:ascii="Constantia" w:hAnsi="Constantia"/>
        </w:rPr>
        <w:t>01</w:t>
      </w:r>
      <w:proofErr w:type="spellEnd"/>
      <w:r w:rsidRPr="009E3B54">
        <w:rPr>
          <w:rFonts w:ascii="Constantia" w:hAnsi="Constantia"/>
        </w:rPr>
        <w:t xml:space="preserve">.2016 г. – 31.12.2017 г. Проверката се извърши </w:t>
      </w:r>
      <w:r w:rsidR="00BD27A9" w:rsidRPr="009E3B54">
        <w:rPr>
          <w:rFonts w:ascii="Constantia" w:hAnsi="Constantia"/>
        </w:rPr>
        <w:t xml:space="preserve">от 10.09.2018 г. до 14.09.2018 г. </w:t>
      </w:r>
      <w:r w:rsidRPr="009E3B54">
        <w:rPr>
          <w:rFonts w:ascii="Constantia" w:hAnsi="Constantia"/>
        </w:rPr>
        <w:t xml:space="preserve">от комисия в състав: инспектор Лидия Стоянова и експерти Тамара Кочева и Велизара </w:t>
      </w:r>
      <w:proofErr w:type="spellStart"/>
      <w:r w:rsidRPr="009E3B54">
        <w:rPr>
          <w:rFonts w:ascii="Constantia" w:hAnsi="Constantia"/>
        </w:rPr>
        <w:t>Белидерова</w:t>
      </w:r>
      <w:proofErr w:type="spellEnd"/>
      <w:r w:rsidRPr="009E3B54">
        <w:rPr>
          <w:rFonts w:ascii="Constantia" w:hAnsi="Constantia"/>
        </w:rPr>
        <w:t xml:space="preserve"> </w:t>
      </w:r>
      <w:r w:rsidR="00BD27A9" w:rsidRPr="009E3B54">
        <w:rPr>
          <w:rFonts w:ascii="Constantia" w:hAnsi="Constantia"/>
        </w:rPr>
        <w:t xml:space="preserve">. </w:t>
      </w:r>
    </w:p>
    <w:p w:rsidR="00BD27A9" w:rsidRPr="009E3B54" w:rsidRDefault="00BD27A9" w:rsidP="00541A5A">
      <w:pPr>
        <w:pStyle w:val="a3"/>
        <w:spacing w:line="360" w:lineRule="auto"/>
        <w:ind w:firstLine="1440"/>
        <w:jc w:val="both"/>
        <w:outlineLvl w:val="6"/>
        <w:rPr>
          <w:rFonts w:ascii="Constantia" w:hAnsi="Constantia"/>
          <w:bCs/>
        </w:rPr>
      </w:pPr>
      <w:r w:rsidRPr="009E3B54">
        <w:rPr>
          <w:rFonts w:ascii="Constantia" w:hAnsi="Constantia"/>
          <w:bCs/>
        </w:rPr>
        <w:t>В акта с резултати от извършената проверка, получен в Районен съд Котел на 19.11.2018 г. е констатирано, че в съда е създадена добра организация на административната дейност. Процеса на обслужване на гражданите е максимално оптимизиран.</w:t>
      </w:r>
      <w:r w:rsidR="00265B77" w:rsidRPr="009E3B54">
        <w:rPr>
          <w:rFonts w:ascii="Constantia" w:hAnsi="Constantia"/>
          <w:bCs/>
        </w:rPr>
        <w:t xml:space="preserve"> Направени са следните препоръки:</w:t>
      </w:r>
    </w:p>
    <w:p w:rsidR="00265B77" w:rsidRPr="009E3B54" w:rsidRDefault="009E3B54" w:rsidP="00541A5A">
      <w:pPr>
        <w:pStyle w:val="Style5"/>
        <w:widowControl/>
        <w:numPr>
          <w:ilvl w:val="0"/>
          <w:numId w:val="5"/>
        </w:numPr>
        <w:tabs>
          <w:tab w:val="left" w:pos="0"/>
        </w:tabs>
        <w:spacing w:before="312" w:line="360" w:lineRule="auto"/>
        <w:ind w:left="0" w:firstLine="360"/>
        <w:rPr>
          <w:rStyle w:val="FontStyle11"/>
          <w:rFonts w:ascii="Constantia" w:hAnsi="Constantia"/>
          <w:b w:val="0"/>
          <w:lang w:val="bg-BG" w:eastAsia="bg-BG"/>
        </w:rPr>
      </w:pPr>
      <w:r>
        <w:rPr>
          <w:rStyle w:val="FontStyle11"/>
          <w:rFonts w:ascii="Constantia" w:hAnsi="Constantia"/>
          <w:b w:val="0"/>
          <w:lang w:val="bg-BG" w:eastAsia="bg-BG"/>
        </w:rPr>
        <w:t xml:space="preserve">   </w:t>
      </w:r>
      <w:r w:rsidR="00265B77" w:rsidRPr="009E3B54">
        <w:rPr>
          <w:rStyle w:val="FontStyle11"/>
          <w:rFonts w:ascii="Constantia" w:hAnsi="Constantia"/>
          <w:b w:val="0"/>
          <w:lang w:val="bg-BG" w:eastAsia="bg-BG"/>
        </w:rPr>
        <w:t>Разпорежданията за отсрочване на делата да са мотивирани и своевременно да се уведомяват лицата за призоваване за новата дата.</w:t>
      </w:r>
    </w:p>
    <w:p w:rsidR="00265B77" w:rsidRPr="009E3B54" w:rsidRDefault="00265B77" w:rsidP="00541A5A">
      <w:pPr>
        <w:pStyle w:val="Style5"/>
        <w:widowControl/>
        <w:numPr>
          <w:ilvl w:val="0"/>
          <w:numId w:val="5"/>
        </w:numPr>
        <w:tabs>
          <w:tab w:val="left" w:pos="989"/>
        </w:tabs>
        <w:spacing w:before="10" w:line="360" w:lineRule="auto"/>
        <w:ind w:left="0" w:firstLine="360"/>
        <w:rPr>
          <w:rStyle w:val="FontStyle11"/>
          <w:rFonts w:ascii="Constantia" w:hAnsi="Constantia"/>
          <w:b w:val="0"/>
          <w:lang w:val="bg-BG" w:eastAsia="bg-BG"/>
        </w:rPr>
      </w:pPr>
      <w:r w:rsidRPr="009E3B54">
        <w:rPr>
          <w:rStyle w:val="FontStyle11"/>
          <w:rFonts w:ascii="Constantia" w:hAnsi="Constantia"/>
          <w:b w:val="0"/>
          <w:lang w:val="bg-BG" w:eastAsia="bg-BG"/>
        </w:rPr>
        <w:t>При разглеждане на делата от административно-наказателен характер, когато жалбоподателят не може да бъде призован на посочения от него адрес, съдът да не прекратява наказателното производство, а да дава ход на делото по реда на чл.61, ал.2 от ЗАНН.</w:t>
      </w:r>
    </w:p>
    <w:p w:rsidR="00265B77" w:rsidRPr="009E3B54" w:rsidRDefault="00265B77" w:rsidP="00541A5A">
      <w:pPr>
        <w:pStyle w:val="Style5"/>
        <w:widowControl/>
        <w:numPr>
          <w:ilvl w:val="0"/>
          <w:numId w:val="5"/>
        </w:numPr>
        <w:tabs>
          <w:tab w:val="left" w:pos="989"/>
        </w:tabs>
        <w:spacing w:before="5" w:line="360" w:lineRule="auto"/>
        <w:ind w:left="0" w:firstLine="360"/>
        <w:rPr>
          <w:rStyle w:val="FontStyle11"/>
          <w:rFonts w:ascii="Constantia" w:hAnsi="Constantia"/>
          <w:b w:val="0"/>
          <w:lang w:val="bg-BG" w:eastAsia="bg-BG"/>
        </w:rPr>
      </w:pPr>
      <w:r w:rsidRPr="009E3B54">
        <w:rPr>
          <w:rStyle w:val="FontStyle11"/>
          <w:rFonts w:ascii="Constantia" w:hAnsi="Constantia"/>
          <w:b w:val="0"/>
          <w:lang w:val="bg-BG" w:eastAsia="bg-BG"/>
        </w:rPr>
        <w:t>Да се положат усилия за подобряване качеството на съдебните актове чрез периодично обсъждане и обобщаване от съдиите на причините за отмяна и изменение. При преценка - да уведомят председателя на ОС-Сливен и да представят проблемите с искане да бъдат включени в подходящи форми на обучение.</w:t>
      </w:r>
    </w:p>
    <w:p w:rsidR="00265B77" w:rsidRPr="009E3B54" w:rsidRDefault="00265B77" w:rsidP="00541A5A">
      <w:pPr>
        <w:pStyle w:val="Style5"/>
        <w:widowControl/>
        <w:numPr>
          <w:ilvl w:val="0"/>
          <w:numId w:val="5"/>
        </w:numPr>
        <w:tabs>
          <w:tab w:val="left" w:pos="989"/>
        </w:tabs>
        <w:spacing w:before="10" w:line="360" w:lineRule="auto"/>
        <w:ind w:left="0" w:firstLine="360"/>
        <w:rPr>
          <w:rStyle w:val="FontStyle11"/>
          <w:rFonts w:ascii="Constantia" w:hAnsi="Constantia"/>
          <w:b w:val="0"/>
          <w:lang w:val="bg-BG" w:eastAsia="bg-BG"/>
        </w:rPr>
      </w:pPr>
      <w:r w:rsidRPr="009E3B54">
        <w:rPr>
          <w:rStyle w:val="FontStyle11"/>
          <w:rFonts w:ascii="Constantia" w:hAnsi="Constantia"/>
          <w:b w:val="0"/>
          <w:lang w:val="bg-BG" w:eastAsia="bg-BG"/>
        </w:rPr>
        <w:t xml:space="preserve">Съдиите във всички случаи на неявяване на прокурор в съдебното заседание да уведомяват ръководителя на Окръжна прокуратура - Сливен, а </w:t>
      </w:r>
      <w:r w:rsidRPr="009E3B54">
        <w:rPr>
          <w:rStyle w:val="FontStyle11"/>
          <w:rFonts w:ascii="Constantia" w:hAnsi="Constantia"/>
          <w:b w:val="0"/>
          <w:lang w:val="bg-BG" w:eastAsia="bg-BG"/>
        </w:rPr>
        <w:lastRenderedPageBreak/>
        <w:t>председателят да организира среща за решаване на проблема с отлагане на делата на това основание.</w:t>
      </w:r>
    </w:p>
    <w:p w:rsidR="00265B77" w:rsidRPr="009E3B54" w:rsidRDefault="00265B77" w:rsidP="00541A5A">
      <w:pPr>
        <w:pStyle w:val="Style5"/>
        <w:widowControl/>
        <w:numPr>
          <w:ilvl w:val="0"/>
          <w:numId w:val="5"/>
        </w:numPr>
        <w:tabs>
          <w:tab w:val="left" w:pos="989"/>
        </w:tabs>
        <w:spacing w:before="10" w:line="360" w:lineRule="auto"/>
        <w:ind w:left="0" w:firstLine="360"/>
        <w:rPr>
          <w:rStyle w:val="FontStyle11"/>
          <w:rFonts w:ascii="Constantia" w:hAnsi="Constantia"/>
          <w:b w:val="0"/>
          <w:lang w:val="bg-BG" w:eastAsia="bg-BG"/>
        </w:rPr>
      </w:pPr>
      <w:proofErr w:type="spellStart"/>
      <w:r w:rsidRPr="009E3B54">
        <w:rPr>
          <w:rStyle w:val="FontStyle11"/>
          <w:rFonts w:ascii="Constantia" w:hAnsi="Constantia"/>
          <w:b w:val="0"/>
          <w:lang w:val="bg-BG" w:eastAsia="bg-BG"/>
        </w:rPr>
        <w:t>Пренасрочването</w:t>
      </w:r>
      <w:proofErr w:type="spellEnd"/>
      <w:r w:rsidRPr="009E3B54">
        <w:rPr>
          <w:rStyle w:val="FontStyle11"/>
          <w:rFonts w:ascii="Constantia" w:hAnsi="Constantia"/>
          <w:b w:val="0"/>
          <w:lang w:val="bg-BG" w:eastAsia="bg-BG"/>
        </w:rPr>
        <w:t xml:space="preserve"> на делата за друга дата по искане на страна да се извършва въз основа на представени доказателства за наличието на уважителни причини. При твърдения </w:t>
      </w:r>
      <w:r w:rsidRPr="009E3B54">
        <w:rPr>
          <w:rStyle w:val="FontStyle12"/>
          <w:rFonts w:ascii="Constantia" w:hAnsi="Constantia"/>
          <w:b w:val="0"/>
          <w:lang w:val="bg-BG" w:eastAsia="bg-BG"/>
        </w:rPr>
        <w:t xml:space="preserve">за </w:t>
      </w:r>
      <w:r w:rsidRPr="009E3B54">
        <w:rPr>
          <w:rStyle w:val="FontStyle11"/>
          <w:rFonts w:ascii="Constantia" w:hAnsi="Constantia"/>
          <w:b w:val="0"/>
          <w:lang w:val="bg-BG" w:eastAsia="bg-BG"/>
        </w:rPr>
        <w:t xml:space="preserve">служебни </w:t>
      </w:r>
      <w:r w:rsidRPr="009E3B54">
        <w:rPr>
          <w:rStyle w:val="FontStyle12"/>
          <w:rFonts w:ascii="Constantia" w:hAnsi="Constantia"/>
          <w:b w:val="0"/>
          <w:lang w:val="bg-BG" w:eastAsia="bg-BG"/>
        </w:rPr>
        <w:t xml:space="preserve">ангажименти </w:t>
      </w:r>
      <w:r w:rsidRPr="009E3B54">
        <w:rPr>
          <w:rStyle w:val="FontStyle11"/>
          <w:rFonts w:ascii="Constantia" w:hAnsi="Constantia"/>
          <w:b w:val="0"/>
          <w:lang w:val="bg-BG" w:eastAsia="bg-BG"/>
        </w:rPr>
        <w:t xml:space="preserve">за участие в с.з. в друг съд да се изисква защитниците/ </w:t>
      </w:r>
      <w:proofErr w:type="spellStart"/>
      <w:r w:rsidRPr="009E3B54">
        <w:rPr>
          <w:rStyle w:val="FontStyle11"/>
          <w:rFonts w:ascii="Constantia" w:hAnsi="Constantia"/>
          <w:b w:val="0"/>
          <w:lang w:val="bg-BG" w:eastAsia="bg-BG"/>
        </w:rPr>
        <w:t>поверениците</w:t>
      </w:r>
      <w:proofErr w:type="spellEnd"/>
      <w:r w:rsidRPr="009E3B54">
        <w:rPr>
          <w:rStyle w:val="FontStyle11"/>
          <w:rFonts w:ascii="Constantia" w:hAnsi="Constantia"/>
          <w:b w:val="0"/>
          <w:lang w:val="bg-BG" w:eastAsia="bg-BG"/>
        </w:rPr>
        <w:t xml:space="preserve"> да представят доказателства.</w:t>
      </w:r>
    </w:p>
    <w:p w:rsidR="00265B77" w:rsidRPr="009E3B54" w:rsidRDefault="00265B77" w:rsidP="00541A5A">
      <w:pPr>
        <w:pStyle w:val="Style5"/>
        <w:widowControl/>
        <w:numPr>
          <w:ilvl w:val="0"/>
          <w:numId w:val="5"/>
        </w:numPr>
        <w:tabs>
          <w:tab w:val="left" w:pos="998"/>
        </w:tabs>
        <w:spacing w:before="62" w:line="360" w:lineRule="auto"/>
        <w:ind w:left="0" w:firstLine="360"/>
        <w:rPr>
          <w:rStyle w:val="FontStyle11"/>
          <w:rFonts w:ascii="Constantia" w:hAnsi="Constantia"/>
          <w:b w:val="0"/>
          <w:lang w:val="bg-BG" w:eastAsia="bg-BG"/>
        </w:rPr>
      </w:pPr>
      <w:r w:rsidRPr="009E3B54">
        <w:rPr>
          <w:rStyle w:val="FontStyle11"/>
          <w:rFonts w:ascii="Constantia" w:hAnsi="Constantia"/>
          <w:b w:val="0"/>
          <w:lang w:val="bg-BG" w:eastAsia="bg-BG"/>
        </w:rPr>
        <w:t>По всички дела, по които съдът налага наказание глоба размерът да се индивидуализира въз основа на оценка и на обстоятелствата по чл.47 НК/ чл.27 ЗАНН.</w:t>
      </w:r>
    </w:p>
    <w:p w:rsidR="00265B77" w:rsidRPr="009E3B54" w:rsidRDefault="00265B77" w:rsidP="00541A5A">
      <w:pPr>
        <w:pStyle w:val="Style5"/>
        <w:widowControl/>
        <w:numPr>
          <w:ilvl w:val="0"/>
          <w:numId w:val="5"/>
        </w:numPr>
        <w:tabs>
          <w:tab w:val="left" w:pos="998"/>
        </w:tabs>
        <w:spacing w:before="10" w:line="360" w:lineRule="auto"/>
        <w:ind w:left="0" w:firstLine="360"/>
        <w:rPr>
          <w:rStyle w:val="FontStyle11"/>
          <w:rFonts w:ascii="Constantia" w:hAnsi="Constantia"/>
          <w:b w:val="0"/>
          <w:lang w:val="bg-BG" w:eastAsia="bg-BG"/>
        </w:rPr>
      </w:pPr>
      <w:r w:rsidRPr="009E3B54">
        <w:rPr>
          <w:rStyle w:val="FontStyle11"/>
          <w:rFonts w:ascii="Constantia" w:hAnsi="Constantia"/>
          <w:b w:val="0"/>
          <w:lang w:val="bg-BG" w:eastAsia="bg-BG"/>
        </w:rPr>
        <w:t>В случаите на нередовно призоваване на страните съдът да изисква обяснения от длъжностните лица по призоваване за причините с цел избягване отлагането на делата.</w:t>
      </w:r>
    </w:p>
    <w:p w:rsidR="00756A5A" w:rsidRPr="009E3B54" w:rsidRDefault="00BD27A9" w:rsidP="00541A5A">
      <w:pPr>
        <w:spacing w:line="360" w:lineRule="auto"/>
        <w:ind w:firstLine="701"/>
        <w:jc w:val="both"/>
        <w:rPr>
          <w:rFonts w:ascii="Constantia" w:hAnsi="Constantia"/>
        </w:rPr>
      </w:pPr>
      <w:r w:rsidRPr="009E3B54">
        <w:rPr>
          <w:rFonts w:ascii="Constantia" w:hAnsi="Constantia"/>
          <w:bCs/>
        </w:rPr>
        <w:t xml:space="preserve"> Съдиите от РС Котел са приели препоръките за основателни и без възражения</w:t>
      </w:r>
      <w:r w:rsidR="00E45D97" w:rsidRPr="009E3B54">
        <w:rPr>
          <w:rFonts w:ascii="Constantia" w:hAnsi="Constantia"/>
          <w:bCs/>
        </w:rPr>
        <w:t>.</w:t>
      </w:r>
    </w:p>
    <w:p w:rsidR="00A0349C" w:rsidRPr="009E3B54" w:rsidRDefault="00A0349C" w:rsidP="00541A5A">
      <w:pPr>
        <w:autoSpaceDE w:val="0"/>
        <w:autoSpaceDN w:val="0"/>
        <w:adjustRightInd w:val="0"/>
        <w:spacing w:line="360" w:lineRule="auto"/>
        <w:ind w:firstLine="708"/>
        <w:jc w:val="both"/>
        <w:rPr>
          <w:rFonts w:ascii="Constantia" w:hAnsi="Constantia"/>
        </w:rPr>
      </w:pPr>
      <w:r w:rsidRPr="009E3B54">
        <w:rPr>
          <w:rFonts w:ascii="Constantia" w:hAnsi="Constantia"/>
        </w:rPr>
        <w:t>На основание заповед № РД-13-1</w:t>
      </w:r>
      <w:r w:rsidR="00756A5A" w:rsidRPr="009E3B54">
        <w:rPr>
          <w:rFonts w:ascii="Constantia" w:hAnsi="Constantia"/>
        </w:rPr>
        <w:t>51</w:t>
      </w:r>
      <w:r w:rsidRPr="009E3B54">
        <w:rPr>
          <w:rFonts w:ascii="Constantia" w:hAnsi="Constantia"/>
        </w:rPr>
        <w:t>/24.</w:t>
      </w:r>
      <w:r w:rsidRPr="009E3B54">
        <w:rPr>
          <w:rFonts w:ascii="Constantia" w:hAnsi="Constantia"/>
          <w:lang w:val="en-US"/>
        </w:rPr>
        <w:t>1</w:t>
      </w:r>
      <w:r w:rsidRPr="009E3B54">
        <w:rPr>
          <w:rFonts w:ascii="Constantia" w:hAnsi="Constantia"/>
        </w:rPr>
        <w:t>0.201</w:t>
      </w:r>
      <w:r w:rsidR="00756A5A" w:rsidRPr="009E3B54">
        <w:rPr>
          <w:rFonts w:ascii="Constantia" w:hAnsi="Constantia"/>
        </w:rPr>
        <w:t>8</w:t>
      </w:r>
      <w:r w:rsidRPr="009E3B54">
        <w:rPr>
          <w:rFonts w:ascii="Constantia" w:hAnsi="Constantia"/>
        </w:rPr>
        <w:t xml:space="preserve"> г. на Административния ръководител-председател на Окръжен съд Сливен на 1</w:t>
      </w:r>
      <w:r w:rsidR="00756A5A" w:rsidRPr="009E3B54">
        <w:rPr>
          <w:rFonts w:ascii="Constantia" w:hAnsi="Constantia"/>
        </w:rPr>
        <w:t>5</w:t>
      </w:r>
      <w:r w:rsidRPr="009E3B54">
        <w:rPr>
          <w:rFonts w:ascii="Constantia" w:hAnsi="Constantia"/>
        </w:rPr>
        <w:t>.11. 201</w:t>
      </w:r>
      <w:r w:rsidR="00756A5A" w:rsidRPr="009E3B54">
        <w:rPr>
          <w:rFonts w:ascii="Constantia" w:hAnsi="Constantia"/>
        </w:rPr>
        <w:t>8</w:t>
      </w:r>
      <w:r w:rsidRPr="009E3B54">
        <w:rPr>
          <w:rFonts w:ascii="Constantia" w:hAnsi="Constantia"/>
        </w:rPr>
        <w:t xml:space="preserve"> г. комисия в състав Мая Йорданова и Светослава Костова, съдии при ОС Сливен,  извърши проверка на организацията на дейността на съдиите при РС Котел по отношение на образуването и насрочването на делата, изготвяне на съдебните актове в </w:t>
      </w:r>
      <w:proofErr w:type="spellStart"/>
      <w:r w:rsidRPr="009E3B54">
        <w:rPr>
          <w:rFonts w:ascii="Constantia" w:hAnsi="Constantia"/>
        </w:rPr>
        <w:t>законоустановените</w:t>
      </w:r>
      <w:proofErr w:type="spellEnd"/>
      <w:r w:rsidRPr="009E3B54">
        <w:rPr>
          <w:rFonts w:ascii="Constantia" w:hAnsi="Constantia"/>
        </w:rPr>
        <w:t xml:space="preserve"> срокове, обхващаща периода от 01.11.201</w:t>
      </w:r>
      <w:r w:rsidR="00756A5A" w:rsidRPr="009E3B54">
        <w:rPr>
          <w:rFonts w:ascii="Constantia" w:hAnsi="Constantia"/>
        </w:rPr>
        <w:t>7</w:t>
      </w:r>
      <w:r w:rsidRPr="009E3B54">
        <w:rPr>
          <w:rFonts w:ascii="Constantia" w:hAnsi="Constantia"/>
        </w:rPr>
        <w:t xml:space="preserve"> г. до 31.10.201</w:t>
      </w:r>
      <w:r w:rsidR="00756A5A" w:rsidRPr="009E3B54">
        <w:rPr>
          <w:rFonts w:ascii="Constantia" w:hAnsi="Constantia"/>
        </w:rPr>
        <w:t>8</w:t>
      </w:r>
      <w:r w:rsidRPr="009E3B54">
        <w:rPr>
          <w:rFonts w:ascii="Constantia" w:hAnsi="Constantia"/>
        </w:rPr>
        <w:t xml:space="preserve"> г.  До 31.12.201</w:t>
      </w:r>
      <w:r w:rsidR="00756A5A" w:rsidRPr="009E3B54">
        <w:rPr>
          <w:rFonts w:ascii="Constantia" w:hAnsi="Constantia"/>
        </w:rPr>
        <w:t>8</w:t>
      </w:r>
      <w:r w:rsidRPr="009E3B54">
        <w:rPr>
          <w:rFonts w:ascii="Constantia" w:hAnsi="Constantia"/>
        </w:rPr>
        <w:t xml:space="preserve"> г. няма резултати от извършената проверка. </w:t>
      </w:r>
    </w:p>
    <w:p w:rsidR="00A0349C" w:rsidRPr="009E3B54" w:rsidRDefault="00A0349C" w:rsidP="00541A5A">
      <w:pPr>
        <w:autoSpaceDE w:val="0"/>
        <w:autoSpaceDN w:val="0"/>
        <w:adjustRightInd w:val="0"/>
        <w:spacing w:line="360" w:lineRule="auto"/>
        <w:ind w:firstLine="708"/>
        <w:jc w:val="both"/>
        <w:rPr>
          <w:rFonts w:ascii="Constantia" w:hAnsi="Constantia"/>
        </w:rPr>
      </w:pPr>
      <w:r w:rsidRPr="009E3B54">
        <w:rPr>
          <w:rFonts w:ascii="Constantia" w:hAnsi="Constantia"/>
          <w:bCs/>
        </w:rPr>
        <w:t>Други проверки и ревизии пре</w:t>
      </w:r>
      <w:r w:rsidR="009E3B54">
        <w:rPr>
          <w:rFonts w:ascii="Constantia" w:hAnsi="Constantia"/>
          <w:bCs/>
        </w:rPr>
        <w:t>з 2018</w:t>
      </w:r>
      <w:r w:rsidRPr="009E3B54">
        <w:rPr>
          <w:rFonts w:ascii="Constantia" w:hAnsi="Constantia"/>
          <w:bCs/>
        </w:rPr>
        <w:t xml:space="preserve"> г. не са извършвани. </w:t>
      </w:r>
    </w:p>
    <w:p w:rsidR="009E3B54" w:rsidRDefault="009E3B54" w:rsidP="00A0349C">
      <w:pPr>
        <w:pStyle w:val="a3"/>
        <w:spacing w:before="0" w:beforeAutospacing="0" w:after="0" w:afterAutospacing="0" w:line="360" w:lineRule="auto"/>
        <w:jc w:val="both"/>
        <w:outlineLvl w:val="6"/>
        <w:rPr>
          <w:rFonts w:ascii="Constantia" w:hAnsi="Constantia"/>
          <w:b/>
          <w:bCs/>
        </w:rPr>
      </w:pPr>
    </w:p>
    <w:p w:rsidR="009E3B54" w:rsidRDefault="009E3B54" w:rsidP="00A0349C">
      <w:pPr>
        <w:pStyle w:val="a3"/>
        <w:spacing w:before="0" w:beforeAutospacing="0" w:after="0" w:afterAutospacing="0" w:line="360" w:lineRule="auto"/>
        <w:jc w:val="both"/>
        <w:outlineLvl w:val="6"/>
        <w:rPr>
          <w:rFonts w:ascii="Constantia" w:hAnsi="Constantia"/>
          <w:b/>
          <w:bCs/>
        </w:rPr>
      </w:pPr>
    </w:p>
    <w:p w:rsidR="00A0349C" w:rsidRPr="002A2721" w:rsidRDefault="00A0349C" w:rsidP="00A0349C">
      <w:pPr>
        <w:pStyle w:val="a3"/>
        <w:spacing w:before="0" w:beforeAutospacing="0" w:after="0" w:afterAutospacing="0" w:line="360" w:lineRule="auto"/>
        <w:jc w:val="both"/>
        <w:outlineLvl w:val="6"/>
        <w:rPr>
          <w:rFonts w:ascii="Constantia" w:hAnsi="Constantia"/>
          <w:b/>
          <w:bCs/>
        </w:rPr>
      </w:pPr>
      <w:r w:rsidRPr="002A2721">
        <w:rPr>
          <w:rFonts w:ascii="Constantia" w:hAnsi="Constantia"/>
          <w:b/>
          <w:bCs/>
        </w:rPr>
        <w:t>                                 </w:t>
      </w:r>
      <w:r w:rsidRPr="002A2721">
        <w:rPr>
          <w:rFonts w:ascii="Constantia" w:hAnsi="Constantia"/>
          <w:b/>
          <w:bCs/>
          <w:lang w:val="en-US"/>
        </w:rPr>
        <w:t>   </w:t>
      </w:r>
      <w:r w:rsidRPr="002A2721">
        <w:rPr>
          <w:rFonts w:ascii="Constantia" w:hAnsi="Constantia"/>
          <w:b/>
          <w:bCs/>
        </w:rPr>
        <w:t xml:space="preserve">АДМИНИСТРАТИВЕН </w:t>
      </w:r>
    </w:p>
    <w:p w:rsidR="00A0349C" w:rsidRPr="002A2721" w:rsidRDefault="00A0349C" w:rsidP="00A0349C">
      <w:pPr>
        <w:pStyle w:val="a3"/>
        <w:spacing w:before="0" w:beforeAutospacing="0" w:after="0" w:afterAutospacing="0" w:line="360" w:lineRule="auto"/>
        <w:ind w:left="1412" w:firstLine="706"/>
        <w:jc w:val="both"/>
        <w:outlineLvl w:val="6"/>
        <w:rPr>
          <w:rFonts w:ascii="Constantia" w:hAnsi="Constantia"/>
          <w:b/>
          <w:bCs/>
        </w:rPr>
      </w:pPr>
      <w:r w:rsidRPr="002A2721">
        <w:rPr>
          <w:rFonts w:ascii="Constantia" w:hAnsi="Constantia"/>
          <w:b/>
          <w:bCs/>
        </w:rPr>
        <w:t>РЪКОВОДИТЕЛ – ПРЕДСЕДАТЕЛ : .............................</w:t>
      </w:r>
    </w:p>
    <w:p w:rsidR="00A0349C" w:rsidRPr="002A2721" w:rsidRDefault="00A0349C" w:rsidP="00A0349C">
      <w:pPr>
        <w:pStyle w:val="a3"/>
        <w:spacing w:before="0" w:beforeAutospacing="0" w:after="0" w:afterAutospacing="0" w:line="360" w:lineRule="auto"/>
        <w:ind w:left="2124"/>
        <w:jc w:val="center"/>
        <w:outlineLvl w:val="6"/>
        <w:rPr>
          <w:rFonts w:ascii="Constantia" w:hAnsi="Constantia"/>
          <w:b/>
          <w:bCs/>
        </w:rPr>
      </w:pPr>
      <w:r>
        <w:rPr>
          <w:rFonts w:ascii="Constantia" w:hAnsi="Constantia"/>
          <w:b/>
          <w:bCs/>
        </w:rPr>
        <w:t xml:space="preserve">                                                </w:t>
      </w:r>
      <w:r w:rsidRPr="002A2721">
        <w:rPr>
          <w:rFonts w:ascii="Constantia" w:hAnsi="Constantia"/>
          <w:b/>
          <w:bCs/>
        </w:rPr>
        <w:t>(</w:t>
      </w:r>
      <w:r>
        <w:rPr>
          <w:rFonts w:ascii="Constantia" w:hAnsi="Constantia"/>
          <w:b/>
          <w:bCs/>
        </w:rPr>
        <w:t>ИВАН ЧЕНКОВ</w:t>
      </w:r>
      <w:r w:rsidRPr="002A2721">
        <w:rPr>
          <w:rFonts w:ascii="Constantia" w:hAnsi="Constantia"/>
          <w:b/>
          <w:bCs/>
        </w:rPr>
        <w:t>)</w:t>
      </w:r>
    </w:p>
    <w:p w:rsidR="00A0349C" w:rsidRDefault="00A0349C" w:rsidP="00572573">
      <w:pPr>
        <w:pStyle w:val="a3"/>
        <w:spacing w:line="360" w:lineRule="auto"/>
        <w:ind w:firstLine="708"/>
        <w:jc w:val="both"/>
        <w:outlineLvl w:val="6"/>
        <w:rPr>
          <w:rFonts w:ascii="Constantia" w:hAnsi="Constantia"/>
          <w:bCs/>
          <w:color w:val="000000"/>
        </w:rPr>
      </w:pPr>
      <w:bookmarkStart w:id="0" w:name="_GoBack"/>
      <w:bookmarkEnd w:id="0"/>
    </w:p>
    <w:sectPr w:rsidR="00A0349C" w:rsidSect="00360EC9">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9E" w:rsidRDefault="007E179E" w:rsidP="00360EC9">
      <w:r>
        <w:separator/>
      </w:r>
    </w:p>
  </w:endnote>
  <w:endnote w:type="continuationSeparator" w:id="0">
    <w:p w:rsidR="007E179E" w:rsidRDefault="007E179E" w:rsidP="0036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573444"/>
      <w:docPartObj>
        <w:docPartGallery w:val="Page Numbers (Bottom of Page)"/>
        <w:docPartUnique/>
      </w:docPartObj>
    </w:sdtPr>
    <w:sdtEndPr/>
    <w:sdtContent>
      <w:p w:rsidR="000515DD" w:rsidRDefault="000515DD">
        <w:pPr>
          <w:pStyle w:val="ae"/>
          <w:jc w:val="right"/>
        </w:pPr>
        <w:r>
          <w:fldChar w:fldCharType="begin"/>
        </w:r>
        <w:r>
          <w:instrText>PAGE   \* MERGEFORMAT</w:instrText>
        </w:r>
        <w:r>
          <w:fldChar w:fldCharType="separate"/>
        </w:r>
        <w:r w:rsidR="00730BDD">
          <w:rPr>
            <w:noProof/>
          </w:rPr>
          <w:t>48</w:t>
        </w:r>
        <w:r>
          <w:fldChar w:fldCharType="end"/>
        </w:r>
      </w:p>
    </w:sdtContent>
  </w:sdt>
  <w:p w:rsidR="000515DD" w:rsidRDefault="000515D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9E" w:rsidRDefault="007E179E" w:rsidP="00360EC9">
      <w:r>
        <w:separator/>
      </w:r>
    </w:p>
  </w:footnote>
  <w:footnote w:type="continuationSeparator" w:id="0">
    <w:p w:rsidR="007E179E" w:rsidRDefault="007E179E" w:rsidP="00360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E17"/>
    <w:multiLevelType w:val="hybridMultilevel"/>
    <w:tmpl w:val="DEA4D5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CF6BB1"/>
    <w:multiLevelType w:val="hybridMultilevel"/>
    <w:tmpl w:val="1FAC8ACE"/>
    <w:lvl w:ilvl="0" w:tplc="FFF88698">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7C81BB9"/>
    <w:multiLevelType w:val="hybridMultilevel"/>
    <w:tmpl w:val="7C6E29D8"/>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A9A37B6"/>
    <w:multiLevelType w:val="hybridMultilevel"/>
    <w:tmpl w:val="E1C262C6"/>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271176FE"/>
    <w:multiLevelType w:val="hybridMultilevel"/>
    <w:tmpl w:val="8FB0C132"/>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2A8B4389"/>
    <w:multiLevelType w:val="singleLevel"/>
    <w:tmpl w:val="04090011"/>
    <w:lvl w:ilvl="0">
      <w:start w:val="1"/>
      <w:numFmt w:val="decimal"/>
      <w:lvlText w:val="%1)"/>
      <w:lvlJc w:val="left"/>
      <w:pPr>
        <w:ind w:left="720" w:hanging="360"/>
      </w:pPr>
      <w:rPr>
        <w:rFonts w:hint="default"/>
      </w:rPr>
    </w:lvl>
  </w:abstractNum>
  <w:abstractNum w:abstractNumId="6">
    <w:nsid w:val="35C86CCF"/>
    <w:multiLevelType w:val="hybridMultilevel"/>
    <w:tmpl w:val="602A9602"/>
    <w:lvl w:ilvl="0" w:tplc="A7E4875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3DE375EC"/>
    <w:multiLevelType w:val="hybridMultilevel"/>
    <w:tmpl w:val="6A5E058E"/>
    <w:lvl w:ilvl="0" w:tplc="0402000D">
      <w:start w:val="1"/>
      <w:numFmt w:val="bullet"/>
      <w:lvlText w:val=""/>
      <w:lvlJc w:val="left"/>
      <w:pPr>
        <w:tabs>
          <w:tab w:val="num" w:pos="502"/>
        </w:tabs>
        <w:ind w:left="502"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44F8335F"/>
    <w:multiLevelType w:val="hybridMultilevel"/>
    <w:tmpl w:val="8E9EE8C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54285061"/>
    <w:multiLevelType w:val="hybridMultilevel"/>
    <w:tmpl w:val="3C6C702C"/>
    <w:lvl w:ilvl="0" w:tplc="0402000D">
      <w:start w:val="1"/>
      <w:numFmt w:val="bullet"/>
      <w:lvlText w:val=""/>
      <w:lvlJc w:val="left"/>
      <w:pPr>
        <w:tabs>
          <w:tab w:val="num" w:pos="928"/>
        </w:tabs>
        <w:ind w:left="928"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58824323"/>
    <w:multiLevelType w:val="hybridMultilevel"/>
    <w:tmpl w:val="B7641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47772"/>
    <w:multiLevelType w:val="hybridMultilevel"/>
    <w:tmpl w:val="4FFCEEF6"/>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792B40AC"/>
    <w:multiLevelType w:val="hybridMultilevel"/>
    <w:tmpl w:val="7742A8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5"/>
    <w:lvlOverride w:ilvl="0">
      <w:lvl w:ilvl="0">
        <w:start w:val="6"/>
        <w:numFmt w:val="decimal"/>
        <w:lvlText w:val="%1."/>
        <w:legacy w:legacy="1" w:legacySpace="0" w:legacyIndent="297"/>
        <w:lvlJc w:val="left"/>
        <w:rPr>
          <w:rFonts w:ascii="Times New Roman" w:hAnsi="Times New Roman" w:cs="Times New Roman" w:hint="default"/>
        </w:rPr>
      </w:lvl>
    </w:lvlOverride>
  </w:num>
  <w:num w:numId="5">
    <w:abstractNumId w:val="12"/>
  </w:num>
  <w:num w:numId="6">
    <w:abstractNumId w:val="8"/>
  </w:num>
  <w:num w:numId="7">
    <w:abstractNumId w:val="10"/>
  </w:num>
  <w:num w:numId="8">
    <w:abstractNumId w:val="9"/>
  </w:num>
  <w:num w:numId="9">
    <w:abstractNumId w:val="4"/>
  </w:num>
  <w:num w:numId="10">
    <w:abstractNumId w:val="11"/>
  </w:num>
  <w:num w:numId="11">
    <w:abstractNumId w:val="7"/>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C0"/>
    <w:rsid w:val="000136F3"/>
    <w:rsid w:val="000515DD"/>
    <w:rsid w:val="000722BF"/>
    <w:rsid w:val="000731EA"/>
    <w:rsid w:val="000A1A2A"/>
    <w:rsid w:val="000A6D30"/>
    <w:rsid w:val="000C3851"/>
    <w:rsid w:val="000D3A7A"/>
    <w:rsid w:val="000D7054"/>
    <w:rsid w:val="000F6DF4"/>
    <w:rsid w:val="000F7A3A"/>
    <w:rsid w:val="0012423A"/>
    <w:rsid w:val="00131C4B"/>
    <w:rsid w:val="00186501"/>
    <w:rsid w:val="001A0D56"/>
    <w:rsid w:val="001A0DB8"/>
    <w:rsid w:val="001A6514"/>
    <w:rsid w:val="001B3944"/>
    <w:rsid w:val="001B4685"/>
    <w:rsid w:val="001C01C0"/>
    <w:rsid w:val="001C17A1"/>
    <w:rsid w:val="001C26ED"/>
    <w:rsid w:val="001C6953"/>
    <w:rsid w:val="001D3FCB"/>
    <w:rsid w:val="001D4EA8"/>
    <w:rsid w:val="00205DDC"/>
    <w:rsid w:val="00213711"/>
    <w:rsid w:val="00214603"/>
    <w:rsid w:val="00265B77"/>
    <w:rsid w:val="00282F12"/>
    <w:rsid w:val="0028323C"/>
    <w:rsid w:val="0029059F"/>
    <w:rsid w:val="00297BFE"/>
    <w:rsid w:val="002A4BCC"/>
    <w:rsid w:val="002C2D25"/>
    <w:rsid w:val="002D4F8F"/>
    <w:rsid w:val="002F1510"/>
    <w:rsid w:val="00305CCC"/>
    <w:rsid w:val="00306E2D"/>
    <w:rsid w:val="00350BBA"/>
    <w:rsid w:val="00350E4C"/>
    <w:rsid w:val="00360EC9"/>
    <w:rsid w:val="00391AD4"/>
    <w:rsid w:val="003C0F5E"/>
    <w:rsid w:val="003D7D1D"/>
    <w:rsid w:val="00400570"/>
    <w:rsid w:val="00401E06"/>
    <w:rsid w:val="0041559C"/>
    <w:rsid w:val="00421062"/>
    <w:rsid w:val="00423659"/>
    <w:rsid w:val="00430443"/>
    <w:rsid w:val="004375D0"/>
    <w:rsid w:val="00454E17"/>
    <w:rsid w:val="004722CD"/>
    <w:rsid w:val="00485CA9"/>
    <w:rsid w:val="00486852"/>
    <w:rsid w:val="00491C69"/>
    <w:rsid w:val="00492573"/>
    <w:rsid w:val="004A63AC"/>
    <w:rsid w:val="004E27FA"/>
    <w:rsid w:val="00506BC6"/>
    <w:rsid w:val="005135BB"/>
    <w:rsid w:val="00517E29"/>
    <w:rsid w:val="00541A5A"/>
    <w:rsid w:val="00544C03"/>
    <w:rsid w:val="005555DE"/>
    <w:rsid w:val="00560E9F"/>
    <w:rsid w:val="005702B8"/>
    <w:rsid w:val="00572573"/>
    <w:rsid w:val="005739EC"/>
    <w:rsid w:val="00580557"/>
    <w:rsid w:val="00585CA4"/>
    <w:rsid w:val="00594588"/>
    <w:rsid w:val="005A49A3"/>
    <w:rsid w:val="005C1CB5"/>
    <w:rsid w:val="005C5278"/>
    <w:rsid w:val="005E0598"/>
    <w:rsid w:val="005E2F9F"/>
    <w:rsid w:val="005F1233"/>
    <w:rsid w:val="005F7847"/>
    <w:rsid w:val="00601D22"/>
    <w:rsid w:val="00605ACC"/>
    <w:rsid w:val="00630483"/>
    <w:rsid w:val="00665292"/>
    <w:rsid w:val="006831B5"/>
    <w:rsid w:val="00695C1E"/>
    <w:rsid w:val="006C56DC"/>
    <w:rsid w:val="006F06BA"/>
    <w:rsid w:val="006F5D23"/>
    <w:rsid w:val="0072480E"/>
    <w:rsid w:val="00730BDD"/>
    <w:rsid w:val="00745482"/>
    <w:rsid w:val="00745CC3"/>
    <w:rsid w:val="007478D4"/>
    <w:rsid w:val="00754825"/>
    <w:rsid w:val="00756A5A"/>
    <w:rsid w:val="00761878"/>
    <w:rsid w:val="007741D8"/>
    <w:rsid w:val="00784F43"/>
    <w:rsid w:val="007E179E"/>
    <w:rsid w:val="007E2B55"/>
    <w:rsid w:val="007F05FE"/>
    <w:rsid w:val="007F0E8E"/>
    <w:rsid w:val="007F6196"/>
    <w:rsid w:val="00803064"/>
    <w:rsid w:val="008057D1"/>
    <w:rsid w:val="0082618E"/>
    <w:rsid w:val="00844A78"/>
    <w:rsid w:val="00847DAB"/>
    <w:rsid w:val="00850BFA"/>
    <w:rsid w:val="00873377"/>
    <w:rsid w:val="00884642"/>
    <w:rsid w:val="00895151"/>
    <w:rsid w:val="008C7267"/>
    <w:rsid w:val="008E24B1"/>
    <w:rsid w:val="008E60EE"/>
    <w:rsid w:val="00904750"/>
    <w:rsid w:val="00904AB8"/>
    <w:rsid w:val="00913494"/>
    <w:rsid w:val="00917513"/>
    <w:rsid w:val="00917733"/>
    <w:rsid w:val="00927692"/>
    <w:rsid w:val="009303BC"/>
    <w:rsid w:val="00941DC0"/>
    <w:rsid w:val="00953623"/>
    <w:rsid w:val="0095746A"/>
    <w:rsid w:val="00965572"/>
    <w:rsid w:val="009A1A2B"/>
    <w:rsid w:val="009A2418"/>
    <w:rsid w:val="009B37C0"/>
    <w:rsid w:val="009D11DF"/>
    <w:rsid w:val="009E3B54"/>
    <w:rsid w:val="009F5708"/>
    <w:rsid w:val="00A0349C"/>
    <w:rsid w:val="00A07AC3"/>
    <w:rsid w:val="00A5515F"/>
    <w:rsid w:val="00A56F68"/>
    <w:rsid w:val="00A732BE"/>
    <w:rsid w:val="00A87672"/>
    <w:rsid w:val="00A92F9F"/>
    <w:rsid w:val="00AF4587"/>
    <w:rsid w:val="00B029EC"/>
    <w:rsid w:val="00B13620"/>
    <w:rsid w:val="00B15C38"/>
    <w:rsid w:val="00B96B13"/>
    <w:rsid w:val="00BB67F6"/>
    <w:rsid w:val="00BC4FCF"/>
    <w:rsid w:val="00BD27A9"/>
    <w:rsid w:val="00BD4FFB"/>
    <w:rsid w:val="00BE0ACC"/>
    <w:rsid w:val="00BE7FBB"/>
    <w:rsid w:val="00BF32D7"/>
    <w:rsid w:val="00C105B3"/>
    <w:rsid w:val="00C13589"/>
    <w:rsid w:val="00C31DB3"/>
    <w:rsid w:val="00C354FD"/>
    <w:rsid w:val="00C45254"/>
    <w:rsid w:val="00C642E2"/>
    <w:rsid w:val="00C64606"/>
    <w:rsid w:val="00C80D6A"/>
    <w:rsid w:val="00C87365"/>
    <w:rsid w:val="00C87DB9"/>
    <w:rsid w:val="00CC61A7"/>
    <w:rsid w:val="00CC6C5A"/>
    <w:rsid w:val="00D26A5F"/>
    <w:rsid w:val="00D328D7"/>
    <w:rsid w:val="00D80574"/>
    <w:rsid w:val="00DA2468"/>
    <w:rsid w:val="00DB0255"/>
    <w:rsid w:val="00DE516F"/>
    <w:rsid w:val="00DE57D3"/>
    <w:rsid w:val="00DF393B"/>
    <w:rsid w:val="00E0301B"/>
    <w:rsid w:val="00E155C8"/>
    <w:rsid w:val="00E27368"/>
    <w:rsid w:val="00E37A74"/>
    <w:rsid w:val="00E45D97"/>
    <w:rsid w:val="00E52273"/>
    <w:rsid w:val="00E6080D"/>
    <w:rsid w:val="00E617BE"/>
    <w:rsid w:val="00E70E67"/>
    <w:rsid w:val="00E7518A"/>
    <w:rsid w:val="00E92069"/>
    <w:rsid w:val="00EA7FF3"/>
    <w:rsid w:val="00EF50A6"/>
    <w:rsid w:val="00EF6B02"/>
    <w:rsid w:val="00F301E4"/>
    <w:rsid w:val="00F56AAB"/>
    <w:rsid w:val="00F75A07"/>
    <w:rsid w:val="00F83EC2"/>
    <w:rsid w:val="00FA32C9"/>
    <w:rsid w:val="00FC1407"/>
    <w:rsid w:val="00FC7533"/>
    <w:rsid w:val="00FD0C6F"/>
    <w:rsid w:val="00FD5FC5"/>
    <w:rsid w:val="00FD7EDD"/>
    <w:rsid w:val="00FE3706"/>
    <w:rsid w:val="00FE4FDE"/>
    <w:rsid w:val="00FF312D"/>
    <w:rsid w:val="00FF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85"/>
    <w:pPr>
      <w:spacing w:after="0" w:line="240" w:lineRule="auto"/>
    </w:pPr>
    <w:rPr>
      <w:rFonts w:ascii="Times New Roman" w:eastAsia="Times New Roman" w:hAnsi="Times New Roman" w:cs="Times New Roman"/>
      <w:sz w:val="24"/>
      <w:szCs w:val="24"/>
      <w:lang w:val="bg-BG" w:eastAsia="bg-BG"/>
    </w:rPr>
  </w:style>
  <w:style w:type="paragraph" w:styleId="3">
    <w:name w:val="heading 3"/>
    <w:basedOn w:val="a"/>
    <w:next w:val="a"/>
    <w:link w:val="30"/>
    <w:unhideWhenUsed/>
    <w:qFormat/>
    <w:rsid w:val="001B46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725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1B4685"/>
    <w:rPr>
      <w:rFonts w:asciiTheme="majorHAnsi" w:eastAsiaTheme="majorEastAsia" w:hAnsiTheme="majorHAnsi" w:cstheme="majorBidi"/>
      <w:b/>
      <w:bCs/>
      <w:sz w:val="26"/>
      <w:szCs w:val="26"/>
      <w:lang w:val="bg-BG" w:eastAsia="bg-BG"/>
    </w:rPr>
  </w:style>
  <w:style w:type="paragraph" w:styleId="a3">
    <w:name w:val="Normal (Web)"/>
    <w:basedOn w:val="a"/>
    <w:rsid w:val="001B4685"/>
    <w:pPr>
      <w:spacing w:before="100" w:beforeAutospacing="1" w:after="100" w:afterAutospacing="1"/>
    </w:pPr>
  </w:style>
  <w:style w:type="paragraph" w:styleId="a4">
    <w:name w:val="Body Text Indent"/>
    <w:basedOn w:val="a"/>
    <w:link w:val="a5"/>
    <w:rsid w:val="001B4685"/>
    <w:pPr>
      <w:spacing w:before="100" w:beforeAutospacing="1" w:after="100" w:afterAutospacing="1"/>
    </w:pPr>
  </w:style>
  <w:style w:type="character" w:customStyle="1" w:styleId="a5">
    <w:name w:val="Основен текст с отстъп Знак"/>
    <w:basedOn w:val="a0"/>
    <w:link w:val="a4"/>
    <w:rsid w:val="001B4685"/>
    <w:rPr>
      <w:rFonts w:ascii="Times New Roman" w:eastAsia="Times New Roman" w:hAnsi="Times New Roman" w:cs="Times New Roman"/>
      <w:sz w:val="24"/>
      <w:szCs w:val="24"/>
      <w:lang w:val="bg-BG" w:eastAsia="bg-BG"/>
    </w:rPr>
  </w:style>
  <w:style w:type="paragraph" w:styleId="a6">
    <w:name w:val="List Paragraph"/>
    <w:basedOn w:val="a"/>
    <w:uiPriority w:val="34"/>
    <w:qFormat/>
    <w:rsid w:val="00BF32D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Заглавие 4 Знак"/>
    <w:basedOn w:val="a0"/>
    <w:link w:val="4"/>
    <w:uiPriority w:val="9"/>
    <w:semiHidden/>
    <w:rsid w:val="00572573"/>
    <w:rPr>
      <w:rFonts w:asciiTheme="majorHAnsi" w:eastAsiaTheme="majorEastAsia" w:hAnsiTheme="majorHAnsi" w:cstheme="majorBidi"/>
      <w:b/>
      <w:bCs/>
      <w:i/>
      <w:iCs/>
      <w:color w:val="4F81BD" w:themeColor="accent1"/>
      <w:sz w:val="24"/>
      <w:szCs w:val="24"/>
      <w:lang w:val="bg-BG" w:eastAsia="bg-BG"/>
    </w:rPr>
  </w:style>
  <w:style w:type="character" w:customStyle="1" w:styleId="FontStyle26">
    <w:name w:val="Font Style26"/>
    <w:basedOn w:val="a0"/>
    <w:uiPriority w:val="99"/>
    <w:rsid w:val="00572573"/>
    <w:rPr>
      <w:rFonts w:ascii="Times New Roman" w:hAnsi="Times New Roman" w:cs="Times New Roman" w:hint="default"/>
      <w:sz w:val="18"/>
      <w:szCs w:val="18"/>
    </w:rPr>
  </w:style>
  <w:style w:type="paragraph" w:customStyle="1" w:styleId="Char">
    <w:name w:val="Char"/>
    <w:basedOn w:val="a"/>
    <w:rsid w:val="003D7D1D"/>
    <w:pPr>
      <w:tabs>
        <w:tab w:val="left" w:pos="709"/>
      </w:tabs>
    </w:pPr>
    <w:rPr>
      <w:rFonts w:ascii="Tahoma" w:hAnsi="Tahoma" w:cs="Tahoma"/>
      <w:lang w:val="pl-PL" w:eastAsia="pl-PL"/>
    </w:rPr>
  </w:style>
  <w:style w:type="paragraph" w:customStyle="1" w:styleId="Style5">
    <w:name w:val="Style5"/>
    <w:basedOn w:val="a"/>
    <w:uiPriority w:val="99"/>
    <w:rsid w:val="00265B77"/>
    <w:pPr>
      <w:widowControl w:val="0"/>
      <w:autoSpaceDE w:val="0"/>
      <w:autoSpaceDN w:val="0"/>
      <w:adjustRightInd w:val="0"/>
      <w:spacing w:line="314" w:lineRule="exact"/>
      <w:ind w:firstLine="691"/>
      <w:jc w:val="both"/>
    </w:pPr>
    <w:rPr>
      <w:rFonts w:eastAsiaTheme="minorEastAsia"/>
      <w:lang w:val="en-US" w:eastAsia="en-US"/>
    </w:rPr>
  </w:style>
  <w:style w:type="character" w:customStyle="1" w:styleId="FontStyle11">
    <w:name w:val="Font Style11"/>
    <w:basedOn w:val="a0"/>
    <w:uiPriority w:val="99"/>
    <w:rsid w:val="00265B77"/>
    <w:rPr>
      <w:rFonts w:ascii="Times New Roman" w:hAnsi="Times New Roman" w:cs="Times New Roman"/>
      <w:b/>
      <w:bCs/>
      <w:spacing w:val="10"/>
      <w:sz w:val="24"/>
      <w:szCs w:val="24"/>
    </w:rPr>
  </w:style>
  <w:style w:type="character" w:customStyle="1" w:styleId="FontStyle12">
    <w:name w:val="Font Style12"/>
    <w:basedOn w:val="a0"/>
    <w:uiPriority w:val="99"/>
    <w:rsid w:val="00265B77"/>
    <w:rPr>
      <w:rFonts w:ascii="Times New Roman" w:hAnsi="Times New Roman" w:cs="Times New Roman"/>
      <w:b/>
      <w:bCs/>
      <w:sz w:val="24"/>
      <w:szCs w:val="24"/>
    </w:rPr>
  </w:style>
  <w:style w:type="paragraph" w:styleId="a7">
    <w:name w:val="Body Text"/>
    <w:basedOn w:val="a"/>
    <w:link w:val="a8"/>
    <w:rsid w:val="00297BFE"/>
    <w:pPr>
      <w:spacing w:after="120"/>
    </w:pPr>
  </w:style>
  <w:style w:type="character" w:customStyle="1" w:styleId="a8">
    <w:name w:val="Основен текст Знак"/>
    <w:basedOn w:val="a0"/>
    <w:link w:val="a7"/>
    <w:rsid w:val="00297BFE"/>
    <w:rPr>
      <w:rFonts w:ascii="Times New Roman" w:eastAsia="Times New Roman" w:hAnsi="Times New Roman" w:cs="Times New Roman"/>
      <w:sz w:val="24"/>
      <w:szCs w:val="24"/>
      <w:lang w:val="bg-BG" w:eastAsia="bg-BG"/>
    </w:rPr>
  </w:style>
  <w:style w:type="character" w:customStyle="1" w:styleId="samedocreference">
    <w:name w:val="samedocreference"/>
    <w:basedOn w:val="a0"/>
    <w:rsid w:val="00297BFE"/>
  </w:style>
  <w:style w:type="paragraph" w:styleId="a9">
    <w:name w:val="Balloon Text"/>
    <w:basedOn w:val="a"/>
    <w:link w:val="aa"/>
    <w:uiPriority w:val="99"/>
    <w:semiHidden/>
    <w:unhideWhenUsed/>
    <w:rsid w:val="000A6D30"/>
    <w:rPr>
      <w:rFonts w:ascii="Tahoma" w:hAnsi="Tahoma" w:cs="Tahoma"/>
      <w:sz w:val="16"/>
      <w:szCs w:val="16"/>
    </w:rPr>
  </w:style>
  <w:style w:type="character" w:customStyle="1" w:styleId="aa">
    <w:name w:val="Изнесен текст Знак"/>
    <w:basedOn w:val="a0"/>
    <w:link w:val="a9"/>
    <w:uiPriority w:val="99"/>
    <w:semiHidden/>
    <w:rsid w:val="000A6D30"/>
    <w:rPr>
      <w:rFonts w:ascii="Tahoma" w:eastAsia="Times New Roman" w:hAnsi="Tahoma" w:cs="Tahoma"/>
      <w:sz w:val="16"/>
      <w:szCs w:val="16"/>
      <w:lang w:val="bg-BG" w:eastAsia="bg-BG"/>
    </w:rPr>
  </w:style>
  <w:style w:type="character" w:styleId="ab">
    <w:name w:val="Strong"/>
    <w:basedOn w:val="a0"/>
    <w:uiPriority w:val="22"/>
    <w:qFormat/>
    <w:rsid w:val="00C31DB3"/>
    <w:rPr>
      <w:b/>
      <w:bCs/>
    </w:rPr>
  </w:style>
  <w:style w:type="character" w:styleId="HTML">
    <w:name w:val="HTML Typewriter"/>
    <w:basedOn w:val="a0"/>
    <w:uiPriority w:val="99"/>
    <w:semiHidden/>
    <w:unhideWhenUsed/>
    <w:rsid w:val="008E60EE"/>
    <w:rPr>
      <w:rFonts w:ascii="Courier New" w:eastAsiaTheme="minorEastAsia" w:hAnsi="Courier New" w:cs="Courier New"/>
      <w:sz w:val="20"/>
      <w:szCs w:val="20"/>
    </w:rPr>
  </w:style>
  <w:style w:type="paragraph" w:styleId="2">
    <w:name w:val="Body Text 2"/>
    <w:basedOn w:val="a"/>
    <w:link w:val="20"/>
    <w:rsid w:val="00F301E4"/>
    <w:pPr>
      <w:spacing w:after="120" w:line="480" w:lineRule="auto"/>
    </w:pPr>
  </w:style>
  <w:style w:type="character" w:customStyle="1" w:styleId="20">
    <w:name w:val="Основен текст 2 Знак"/>
    <w:basedOn w:val="a0"/>
    <w:link w:val="2"/>
    <w:rsid w:val="00F301E4"/>
    <w:rPr>
      <w:rFonts w:ascii="Times New Roman" w:eastAsia="Times New Roman" w:hAnsi="Times New Roman" w:cs="Times New Roman"/>
      <w:sz w:val="24"/>
      <w:szCs w:val="24"/>
      <w:lang w:val="bg-BG" w:eastAsia="bg-BG"/>
    </w:rPr>
  </w:style>
  <w:style w:type="paragraph" w:styleId="ac">
    <w:name w:val="header"/>
    <w:basedOn w:val="a"/>
    <w:link w:val="ad"/>
    <w:uiPriority w:val="99"/>
    <w:unhideWhenUsed/>
    <w:rsid w:val="00360EC9"/>
    <w:pPr>
      <w:tabs>
        <w:tab w:val="center" w:pos="4703"/>
        <w:tab w:val="right" w:pos="9406"/>
      </w:tabs>
    </w:pPr>
  </w:style>
  <w:style w:type="character" w:customStyle="1" w:styleId="ad">
    <w:name w:val="Горен колонтитул Знак"/>
    <w:basedOn w:val="a0"/>
    <w:link w:val="ac"/>
    <w:uiPriority w:val="99"/>
    <w:rsid w:val="00360EC9"/>
    <w:rPr>
      <w:rFonts w:ascii="Times New Roman" w:eastAsia="Times New Roman" w:hAnsi="Times New Roman" w:cs="Times New Roman"/>
      <w:sz w:val="24"/>
      <w:szCs w:val="24"/>
      <w:lang w:val="bg-BG" w:eastAsia="bg-BG"/>
    </w:rPr>
  </w:style>
  <w:style w:type="paragraph" w:styleId="ae">
    <w:name w:val="footer"/>
    <w:basedOn w:val="a"/>
    <w:link w:val="af"/>
    <w:uiPriority w:val="99"/>
    <w:unhideWhenUsed/>
    <w:rsid w:val="00360EC9"/>
    <w:pPr>
      <w:tabs>
        <w:tab w:val="center" w:pos="4703"/>
        <w:tab w:val="right" w:pos="9406"/>
      </w:tabs>
    </w:pPr>
  </w:style>
  <w:style w:type="character" w:customStyle="1" w:styleId="af">
    <w:name w:val="Долен колонтитул Знак"/>
    <w:basedOn w:val="a0"/>
    <w:link w:val="ae"/>
    <w:uiPriority w:val="99"/>
    <w:rsid w:val="00360EC9"/>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85"/>
    <w:pPr>
      <w:spacing w:after="0" w:line="240" w:lineRule="auto"/>
    </w:pPr>
    <w:rPr>
      <w:rFonts w:ascii="Times New Roman" w:eastAsia="Times New Roman" w:hAnsi="Times New Roman" w:cs="Times New Roman"/>
      <w:sz w:val="24"/>
      <w:szCs w:val="24"/>
      <w:lang w:val="bg-BG" w:eastAsia="bg-BG"/>
    </w:rPr>
  </w:style>
  <w:style w:type="paragraph" w:styleId="3">
    <w:name w:val="heading 3"/>
    <w:basedOn w:val="a"/>
    <w:next w:val="a"/>
    <w:link w:val="30"/>
    <w:unhideWhenUsed/>
    <w:qFormat/>
    <w:rsid w:val="001B46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725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1B4685"/>
    <w:rPr>
      <w:rFonts w:asciiTheme="majorHAnsi" w:eastAsiaTheme="majorEastAsia" w:hAnsiTheme="majorHAnsi" w:cstheme="majorBidi"/>
      <w:b/>
      <w:bCs/>
      <w:sz w:val="26"/>
      <w:szCs w:val="26"/>
      <w:lang w:val="bg-BG" w:eastAsia="bg-BG"/>
    </w:rPr>
  </w:style>
  <w:style w:type="paragraph" w:styleId="a3">
    <w:name w:val="Normal (Web)"/>
    <w:basedOn w:val="a"/>
    <w:rsid w:val="001B4685"/>
    <w:pPr>
      <w:spacing w:before="100" w:beforeAutospacing="1" w:after="100" w:afterAutospacing="1"/>
    </w:pPr>
  </w:style>
  <w:style w:type="paragraph" w:styleId="a4">
    <w:name w:val="Body Text Indent"/>
    <w:basedOn w:val="a"/>
    <w:link w:val="a5"/>
    <w:rsid w:val="001B4685"/>
    <w:pPr>
      <w:spacing w:before="100" w:beforeAutospacing="1" w:after="100" w:afterAutospacing="1"/>
    </w:pPr>
  </w:style>
  <w:style w:type="character" w:customStyle="1" w:styleId="a5">
    <w:name w:val="Основен текст с отстъп Знак"/>
    <w:basedOn w:val="a0"/>
    <w:link w:val="a4"/>
    <w:rsid w:val="001B4685"/>
    <w:rPr>
      <w:rFonts w:ascii="Times New Roman" w:eastAsia="Times New Roman" w:hAnsi="Times New Roman" w:cs="Times New Roman"/>
      <w:sz w:val="24"/>
      <w:szCs w:val="24"/>
      <w:lang w:val="bg-BG" w:eastAsia="bg-BG"/>
    </w:rPr>
  </w:style>
  <w:style w:type="paragraph" w:styleId="a6">
    <w:name w:val="List Paragraph"/>
    <w:basedOn w:val="a"/>
    <w:uiPriority w:val="34"/>
    <w:qFormat/>
    <w:rsid w:val="00BF32D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Заглавие 4 Знак"/>
    <w:basedOn w:val="a0"/>
    <w:link w:val="4"/>
    <w:uiPriority w:val="9"/>
    <w:semiHidden/>
    <w:rsid w:val="00572573"/>
    <w:rPr>
      <w:rFonts w:asciiTheme="majorHAnsi" w:eastAsiaTheme="majorEastAsia" w:hAnsiTheme="majorHAnsi" w:cstheme="majorBidi"/>
      <w:b/>
      <w:bCs/>
      <w:i/>
      <w:iCs/>
      <w:color w:val="4F81BD" w:themeColor="accent1"/>
      <w:sz w:val="24"/>
      <w:szCs w:val="24"/>
      <w:lang w:val="bg-BG" w:eastAsia="bg-BG"/>
    </w:rPr>
  </w:style>
  <w:style w:type="character" w:customStyle="1" w:styleId="FontStyle26">
    <w:name w:val="Font Style26"/>
    <w:basedOn w:val="a0"/>
    <w:uiPriority w:val="99"/>
    <w:rsid w:val="00572573"/>
    <w:rPr>
      <w:rFonts w:ascii="Times New Roman" w:hAnsi="Times New Roman" w:cs="Times New Roman" w:hint="default"/>
      <w:sz w:val="18"/>
      <w:szCs w:val="18"/>
    </w:rPr>
  </w:style>
  <w:style w:type="paragraph" w:customStyle="1" w:styleId="Char">
    <w:name w:val="Char"/>
    <w:basedOn w:val="a"/>
    <w:rsid w:val="003D7D1D"/>
    <w:pPr>
      <w:tabs>
        <w:tab w:val="left" w:pos="709"/>
      </w:tabs>
    </w:pPr>
    <w:rPr>
      <w:rFonts w:ascii="Tahoma" w:hAnsi="Tahoma" w:cs="Tahoma"/>
      <w:lang w:val="pl-PL" w:eastAsia="pl-PL"/>
    </w:rPr>
  </w:style>
  <w:style w:type="paragraph" w:customStyle="1" w:styleId="Style5">
    <w:name w:val="Style5"/>
    <w:basedOn w:val="a"/>
    <w:uiPriority w:val="99"/>
    <w:rsid w:val="00265B77"/>
    <w:pPr>
      <w:widowControl w:val="0"/>
      <w:autoSpaceDE w:val="0"/>
      <w:autoSpaceDN w:val="0"/>
      <w:adjustRightInd w:val="0"/>
      <w:spacing w:line="314" w:lineRule="exact"/>
      <w:ind w:firstLine="691"/>
      <w:jc w:val="both"/>
    </w:pPr>
    <w:rPr>
      <w:rFonts w:eastAsiaTheme="minorEastAsia"/>
      <w:lang w:val="en-US" w:eastAsia="en-US"/>
    </w:rPr>
  </w:style>
  <w:style w:type="character" w:customStyle="1" w:styleId="FontStyle11">
    <w:name w:val="Font Style11"/>
    <w:basedOn w:val="a0"/>
    <w:uiPriority w:val="99"/>
    <w:rsid w:val="00265B77"/>
    <w:rPr>
      <w:rFonts w:ascii="Times New Roman" w:hAnsi="Times New Roman" w:cs="Times New Roman"/>
      <w:b/>
      <w:bCs/>
      <w:spacing w:val="10"/>
      <w:sz w:val="24"/>
      <w:szCs w:val="24"/>
    </w:rPr>
  </w:style>
  <w:style w:type="character" w:customStyle="1" w:styleId="FontStyle12">
    <w:name w:val="Font Style12"/>
    <w:basedOn w:val="a0"/>
    <w:uiPriority w:val="99"/>
    <w:rsid w:val="00265B77"/>
    <w:rPr>
      <w:rFonts w:ascii="Times New Roman" w:hAnsi="Times New Roman" w:cs="Times New Roman"/>
      <w:b/>
      <w:bCs/>
      <w:sz w:val="24"/>
      <w:szCs w:val="24"/>
    </w:rPr>
  </w:style>
  <w:style w:type="paragraph" w:styleId="a7">
    <w:name w:val="Body Text"/>
    <w:basedOn w:val="a"/>
    <w:link w:val="a8"/>
    <w:rsid w:val="00297BFE"/>
    <w:pPr>
      <w:spacing w:after="120"/>
    </w:pPr>
  </w:style>
  <w:style w:type="character" w:customStyle="1" w:styleId="a8">
    <w:name w:val="Основен текст Знак"/>
    <w:basedOn w:val="a0"/>
    <w:link w:val="a7"/>
    <w:rsid w:val="00297BFE"/>
    <w:rPr>
      <w:rFonts w:ascii="Times New Roman" w:eastAsia="Times New Roman" w:hAnsi="Times New Roman" w:cs="Times New Roman"/>
      <w:sz w:val="24"/>
      <w:szCs w:val="24"/>
      <w:lang w:val="bg-BG" w:eastAsia="bg-BG"/>
    </w:rPr>
  </w:style>
  <w:style w:type="character" w:customStyle="1" w:styleId="samedocreference">
    <w:name w:val="samedocreference"/>
    <w:basedOn w:val="a0"/>
    <w:rsid w:val="00297BFE"/>
  </w:style>
  <w:style w:type="paragraph" w:styleId="a9">
    <w:name w:val="Balloon Text"/>
    <w:basedOn w:val="a"/>
    <w:link w:val="aa"/>
    <w:uiPriority w:val="99"/>
    <w:semiHidden/>
    <w:unhideWhenUsed/>
    <w:rsid w:val="000A6D30"/>
    <w:rPr>
      <w:rFonts w:ascii="Tahoma" w:hAnsi="Tahoma" w:cs="Tahoma"/>
      <w:sz w:val="16"/>
      <w:szCs w:val="16"/>
    </w:rPr>
  </w:style>
  <w:style w:type="character" w:customStyle="1" w:styleId="aa">
    <w:name w:val="Изнесен текст Знак"/>
    <w:basedOn w:val="a0"/>
    <w:link w:val="a9"/>
    <w:uiPriority w:val="99"/>
    <w:semiHidden/>
    <w:rsid w:val="000A6D30"/>
    <w:rPr>
      <w:rFonts w:ascii="Tahoma" w:eastAsia="Times New Roman" w:hAnsi="Tahoma" w:cs="Tahoma"/>
      <w:sz w:val="16"/>
      <w:szCs w:val="16"/>
      <w:lang w:val="bg-BG" w:eastAsia="bg-BG"/>
    </w:rPr>
  </w:style>
  <w:style w:type="character" w:styleId="ab">
    <w:name w:val="Strong"/>
    <w:basedOn w:val="a0"/>
    <w:uiPriority w:val="22"/>
    <w:qFormat/>
    <w:rsid w:val="00C31DB3"/>
    <w:rPr>
      <w:b/>
      <w:bCs/>
    </w:rPr>
  </w:style>
  <w:style w:type="character" w:styleId="HTML">
    <w:name w:val="HTML Typewriter"/>
    <w:basedOn w:val="a0"/>
    <w:uiPriority w:val="99"/>
    <w:semiHidden/>
    <w:unhideWhenUsed/>
    <w:rsid w:val="008E60EE"/>
    <w:rPr>
      <w:rFonts w:ascii="Courier New" w:eastAsiaTheme="minorEastAsia" w:hAnsi="Courier New" w:cs="Courier New"/>
      <w:sz w:val="20"/>
      <w:szCs w:val="20"/>
    </w:rPr>
  </w:style>
  <w:style w:type="paragraph" w:styleId="2">
    <w:name w:val="Body Text 2"/>
    <w:basedOn w:val="a"/>
    <w:link w:val="20"/>
    <w:rsid w:val="00F301E4"/>
    <w:pPr>
      <w:spacing w:after="120" w:line="480" w:lineRule="auto"/>
    </w:pPr>
  </w:style>
  <w:style w:type="character" w:customStyle="1" w:styleId="20">
    <w:name w:val="Основен текст 2 Знак"/>
    <w:basedOn w:val="a0"/>
    <w:link w:val="2"/>
    <w:rsid w:val="00F301E4"/>
    <w:rPr>
      <w:rFonts w:ascii="Times New Roman" w:eastAsia="Times New Roman" w:hAnsi="Times New Roman" w:cs="Times New Roman"/>
      <w:sz w:val="24"/>
      <w:szCs w:val="24"/>
      <w:lang w:val="bg-BG" w:eastAsia="bg-BG"/>
    </w:rPr>
  </w:style>
  <w:style w:type="paragraph" w:styleId="ac">
    <w:name w:val="header"/>
    <w:basedOn w:val="a"/>
    <w:link w:val="ad"/>
    <w:uiPriority w:val="99"/>
    <w:unhideWhenUsed/>
    <w:rsid w:val="00360EC9"/>
    <w:pPr>
      <w:tabs>
        <w:tab w:val="center" w:pos="4703"/>
        <w:tab w:val="right" w:pos="9406"/>
      </w:tabs>
    </w:pPr>
  </w:style>
  <w:style w:type="character" w:customStyle="1" w:styleId="ad">
    <w:name w:val="Горен колонтитул Знак"/>
    <w:basedOn w:val="a0"/>
    <w:link w:val="ac"/>
    <w:uiPriority w:val="99"/>
    <w:rsid w:val="00360EC9"/>
    <w:rPr>
      <w:rFonts w:ascii="Times New Roman" w:eastAsia="Times New Roman" w:hAnsi="Times New Roman" w:cs="Times New Roman"/>
      <w:sz w:val="24"/>
      <w:szCs w:val="24"/>
      <w:lang w:val="bg-BG" w:eastAsia="bg-BG"/>
    </w:rPr>
  </w:style>
  <w:style w:type="paragraph" w:styleId="ae">
    <w:name w:val="footer"/>
    <w:basedOn w:val="a"/>
    <w:link w:val="af"/>
    <w:uiPriority w:val="99"/>
    <w:unhideWhenUsed/>
    <w:rsid w:val="00360EC9"/>
    <w:pPr>
      <w:tabs>
        <w:tab w:val="center" w:pos="4703"/>
        <w:tab w:val="right" w:pos="9406"/>
      </w:tabs>
    </w:pPr>
  </w:style>
  <w:style w:type="character" w:customStyle="1" w:styleId="af">
    <w:name w:val="Долен колонтитул Знак"/>
    <w:basedOn w:val="a0"/>
    <w:link w:val="ae"/>
    <w:uiPriority w:val="99"/>
    <w:rsid w:val="00360EC9"/>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9175">
      <w:bodyDiv w:val="1"/>
      <w:marLeft w:val="0"/>
      <w:marRight w:val="0"/>
      <w:marTop w:val="0"/>
      <w:marBottom w:val="0"/>
      <w:divBdr>
        <w:top w:val="none" w:sz="0" w:space="0" w:color="auto"/>
        <w:left w:val="none" w:sz="0" w:space="0" w:color="auto"/>
        <w:bottom w:val="none" w:sz="0" w:space="0" w:color="auto"/>
        <w:right w:val="none" w:sz="0" w:space="0" w:color="auto"/>
      </w:divBdr>
      <w:divsChild>
        <w:div w:id="2124155260">
          <w:marLeft w:val="0"/>
          <w:marRight w:val="0"/>
          <w:marTop w:val="0"/>
          <w:marBottom w:val="0"/>
          <w:divBdr>
            <w:top w:val="none" w:sz="0" w:space="0" w:color="auto"/>
            <w:left w:val="none" w:sz="0" w:space="0" w:color="auto"/>
            <w:bottom w:val="none" w:sz="0" w:space="0" w:color="auto"/>
            <w:right w:val="none" w:sz="0" w:space="0" w:color="auto"/>
          </w:divBdr>
        </w:div>
        <w:div w:id="2008900006">
          <w:marLeft w:val="0"/>
          <w:marRight w:val="0"/>
          <w:marTop w:val="0"/>
          <w:marBottom w:val="0"/>
          <w:divBdr>
            <w:top w:val="none" w:sz="0" w:space="0" w:color="auto"/>
            <w:left w:val="none" w:sz="0" w:space="0" w:color="auto"/>
            <w:bottom w:val="none" w:sz="0" w:space="0" w:color="auto"/>
            <w:right w:val="none" w:sz="0" w:space="0" w:color="auto"/>
          </w:divBdr>
        </w:div>
        <w:div w:id="963731197">
          <w:marLeft w:val="0"/>
          <w:marRight w:val="0"/>
          <w:marTop w:val="0"/>
          <w:marBottom w:val="0"/>
          <w:divBdr>
            <w:top w:val="none" w:sz="0" w:space="0" w:color="auto"/>
            <w:left w:val="none" w:sz="0" w:space="0" w:color="auto"/>
            <w:bottom w:val="none" w:sz="0" w:space="0" w:color="auto"/>
            <w:right w:val="none" w:sz="0" w:space="0" w:color="auto"/>
          </w:divBdr>
        </w:div>
        <w:div w:id="625235811">
          <w:marLeft w:val="0"/>
          <w:marRight w:val="0"/>
          <w:marTop w:val="0"/>
          <w:marBottom w:val="0"/>
          <w:divBdr>
            <w:top w:val="none" w:sz="0" w:space="0" w:color="auto"/>
            <w:left w:val="none" w:sz="0" w:space="0" w:color="auto"/>
            <w:bottom w:val="none" w:sz="0" w:space="0" w:color="auto"/>
            <w:right w:val="none" w:sz="0" w:space="0" w:color="auto"/>
          </w:divBdr>
        </w:div>
        <w:div w:id="308286964">
          <w:marLeft w:val="0"/>
          <w:marRight w:val="0"/>
          <w:marTop w:val="0"/>
          <w:marBottom w:val="0"/>
          <w:divBdr>
            <w:top w:val="none" w:sz="0" w:space="0" w:color="auto"/>
            <w:left w:val="none" w:sz="0" w:space="0" w:color="auto"/>
            <w:bottom w:val="none" w:sz="0" w:space="0" w:color="auto"/>
            <w:right w:val="none" w:sz="0" w:space="0" w:color="auto"/>
          </w:divBdr>
        </w:div>
        <w:div w:id="1326128534">
          <w:marLeft w:val="0"/>
          <w:marRight w:val="0"/>
          <w:marTop w:val="0"/>
          <w:marBottom w:val="0"/>
          <w:divBdr>
            <w:top w:val="none" w:sz="0" w:space="0" w:color="auto"/>
            <w:left w:val="none" w:sz="0" w:space="0" w:color="auto"/>
            <w:bottom w:val="none" w:sz="0" w:space="0" w:color="auto"/>
            <w:right w:val="none" w:sz="0" w:space="0" w:color="auto"/>
          </w:divBdr>
        </w:div>
        <w:div w:id="155151422">
          <w:marLeft w:val="0"/>
          <w:marRight w:val="0"/>
          <w:marTop w:val="0"/>
          <w:marBottom w:val="0"/>
          <w:divBdr>
            <w:top w:val="none" w:sz="0" w:space="0" w:color="auto"/>
            <w:left w:val="none" w:sz="0" w:space="0" w:color="auto"/>
            <w:bottom w:val="none" w:sz="0" w:space="0" w:color="auto"/>
            <w:right w:val="none" w:sz="0" w:space="0" w:color="auto"/>
          </w:divBdr>
        </w:div>
      </w:divsChild>
    </w:div>
    <w:div w:id="656346519">
      <w:bodyDiv w:val="1"/>
      <w:marLeft w:val="0"/>
      <w:marRight w:val="0"/>
      <w:marTop w:val="0"/>
      <w:marBottom w:val="0"/>
      <w:divBdr>
        <w:top w:val="none" w:sz="0" w:space="0" w:color="auto"/>
        <w:left w:val="none" w:sz="0" w:space="0" w:color="auto"/>
        <w:bottom w:val="none" w:sz="0" w:space="0" w:color="auto"/>
        <w:right w:val="none" w:sz="0" w:space="0" w:color="auto"/>
      </w:divBdr>
    </w:div>
    <w:div w:id="882861707">
      <w:bodyDiv w:val="1"/>
      <w:marLeft w:val="0"/>
      <w:marRight w:val="0"/>
      <w:marTop w:val="0"/>
      <w:marBottom w:val="0"/>
      <w:divBdr>
        <w:top w:val="none" w:sz="0" w:space="0" w:color="auto"/>
        <w:left w:val="none" w:sz="0" w:space="0" w:color="auto"/>
        <w:bottom w:val="none" w:sz="0" w:space="0" w:color="auto"/>
        <w:right w:val="none" w:sz="0" w:space="0" w:color="auto"/>
      </w:divBdr>
      <w:divsChild>
        <w:div w:id="1284311592">
          <w:marLeft w:val="0"/>
          <w:marRight w:val="0"/>
          <w:marTop w:val="0"/>
          <w:marBottom w:val="0"/>
          <w:divBdr>
            <w:top w:val="none" w:sz="0" w:space="0" w:color="auto"/>
            <w:left w:val="none" w:sz="0" w:space="0" w:color="auto"/>
            <w:bottom w:val="none" w:sz="0" w:space="0" w:color="auto"/>
            <w:right w:val="none" w:sz="0" w:space="0" w:color="auto"/>
          </w:divBdr>
        </w:div>
        <w:div w:id="834960081">
          <w:marLeft w:val="0"/>
          <w:marRight w:val="0"/>
          <w:marTop w:val="0"/>
          <w:marBottom w:val="0"/>
          <w:divBdr>
            <w:top w:val="none" w:sz="0" w:space="0" w:color="auto"/>
            <w:left w:val="none" w:sz="0" w:space="0" w:color="auto"/>
            <w:bottom w:val="none" w:sz="0" w:space="0" w:color="auto"/>
            <w:right w:val="none" w:sz="0" w:space="0" w:color="auto"/>
          </w:divBdr>
        </w:div>
        <w:div w:id="1438913242">
          <w:marLeft w:val="0"/>
          <w:marRight w:val="0"/>
          <w:marTop w:val="0"/>
          <w:marBottom w:val="0"/>
          <w:divBdr>
            <w:top w:val="none" w:sz="0" w:space="0" w:color="auto"/>
            <w:left w:val="none" w:sz="0" w:space="0" w:color="auto"/>
            <w:bottom w:val="none" w:sz="0" w:space="0" w:color="auto"/>
            <w:right w:val="none" w:sz="0" w:space="0" w:color="auto"/>
          </w:divBdr>
        </w:div>
      </w:divsChild>
    </w:div>
    <w:div w:id="14851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idarov\Desktop\diagrami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idarov\Desktop\diagrami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idarov\Desktop\diagrami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idarov\Desktop\diagrami2.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900" b="1" i="0" u="none" strike="noStrike" baseline="0">
                <a:effectLst/>
              </a:rPr>
              <a:t>Съотношение между  делата, образувани през 201</a:t>
            </a:r>
            <a:r>
              <a:rPr lang="en-US" sz="900" b="1" i="0" u="none" strike="noStrike" baseline="0">
                <a:effectLst/>
              </a:rPr>
              <a:t>8</a:t>
            </a:r>
            <a:r>
              <a:rPr lang="bg-BG" sz="900" b="1" i="0" u="none" strike="noStrike" baseline="0">
                <a:effectLst/>
              </a:rPr>
              <a:t> г. и през предходните две години</a:t>
            </a:r>
            <a:endParaRPr lang="bg-BG" sz="900" b="1"/>
          </a:p>
        </c:rich>
      </c:tx>
      <c:overlay val="0"/>
    </c:title>
    <c:autoTitleDeleted val="0"/>
    <c:view3D>
      <c:rotX val="30"/>
      <c:rotY val="30"/>
      <c:depthPercent val="100"/>
      <c:rAngAx val="1"/>
    </c:view3D>
    <c:floor>
      <c:thickness val="0"/>
    </c:floor>
    <c:sideWall>
      <c:thickness val="0"/>
    </c:sideWall>
    <c:backWall>
      <c:thickness val="0"/>
    </c:backWall>
    <c:plotArea>
      <c:layout/>
      <c:bar3DChart>
        <c:barDir val="col"/>
        <c:grouping val="clustered"/>
        <c:varyColors val="0"/>
        <c:ser>
          <c:idx val="0"/>
          <c:order val="0"/>
          <c:spPr>
            <a:solidFill>
              <a:schemeClr val="bg1">
                <a:lumMod val="50000"/>
              </a:schemeClr>
            </a:solidFill>
          </c:spPr>
          <c:invertIfNegative val="0"/>
          <c:cat>
            <c:numRef>
              <c:f>'2015'!$A$3:$C$3</c:f>
              <c:numCache>
                <c:formatCode>General</c:formatCode>
                <c:ptCount val="3"/>
                <c:pt idx="0">
                  <c:v>2016</c:v>
                </c:pt>
                <c:pt idx="1">
                  <c:v>2017</c:v>
                </c:pt>
                <c:pt idx="2">
                  <c:v>2018</c:v>
                </c:pt>
              </c:numCache>
            </c:numRef>
          </c:cat>
          <c:val>
            <c:numRef>
              <c:f>'2015'!$A$4:$C$4</c:f>
              <c:numCache>
                <c:formatCode>General</c:formatCode>
                <c:ptCount val="3"/>
                <c:pt idx="0">
                  <c:v>727</c:v>
                </c:pt>
                <c:pt idx="1">
                  <c:v>844</c:v>
                </c:pt>
                <c:pt idx="2">
                  <c:v>950</c:v>
                </c:pt>
              </c:numCache>
            </c:numRef>
          </c:val>
        </c:ser>
        <c:dLbls>
          <c:showLegendKey val="0"/>
          <c:showVal val="0"/>
          <c:showCatName val="0"/>
          <c:showSerName val="0"/>
          <c:showPercent val="0"/>
          <c:showBubbleSize val="0"/>
        </c:dLbls>
        <c:gapWidth val="150"/>
        <c:shape val="box"/>
        <c:axId val="214185472"/>
        <c:axId val="214303104"/>
        <c:axId val="0"/>
      </c:bar3DChart>
      <c:catAx>
        <c:axId val="214185472"/>
        <c:scaling>
          <c:orientation val="minMax"/>
        </c:scaling>
        <c:delete val="0"/>
        <c:axPos val="b"/>
        <c:numFmt formatCode="General" sourceLinked="1"/>
        <c:majorTickMark val="none"/>
        <c:minorTickMark val="none"/>
        <c:tickLblPos val="nextTo"/>
        <c:crossAx val="214303104"/>
        <c:crosses val="autoZero"/>
        <c:auto val="1"/>
        <c:lblAlgn val="ctr"/>
        <c:lblOffset val="100"/>
        <c:noMultiLvlLbl val="0"/>
      </c:catAx>
      <c:valAx>
        <c:axId val="214303104"/>
        <c:scaling>
          <c:orientation val="minMax"/>
        </c:scaling>
        <c:delete val="0"/>
        <c:axPos val="l"/>
        <c:majorGridlines/>
        <c:numFmt formatCode="General" sourceLinked="1"/>
        <c:majorTickMark val="none"/>
        <c:minorTickMark val="none"/>
        <c:tickLblPos val="nextTo"/>
        <c:crossAx val="214185472"/>
        <c:crosses val="autoZero"/>
        <c:crossBetween val="between"/>
      </c:valAx>
      <c:spPr>
        <a:noFill/>
        <a:ln w="25400">
          <a:noFill/>
        </a:ln>
      </c:spPr>
    </c:plotArea>
    <c:plotVisOnly val="1"/>
    <c:dispBlanksAs val="gap"/>
    <c:showDLblsOverMax val="0"/>
  </c:chart>
  <c:spPr>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effectLst>
      <a:softEdge rad="31750"/>
    </a:effectLst>
    <a:scene3d>
      <a:camera prst="orthographicFront"/>
      <a:lightRig rig="threePt" dir="t"/>
    </a:scene3d>
    <a:sp3d>
      <a:bevelT w="165100" prst="coolSlan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bg-BG" sz="900" b="1" i="0" u="none" strike="noStrike" baseline="0">
                <a:effectLst/>
              </a:rPr>
              <a:t>Съотношение между образувани и разгледани дела през 201</a:t>
            </a:r>
            <a:r>
              <a:rPr lang="en-US" sz="900" b="1" i="0" u="none" strike="noStrike" baseline="0">
                <a:effectLst/>
              </a:rPr>
              <a:t>8 </a:t>
            </a:r>
            <a:r>
              <a:rPr lang="bg-BG" sz="900" b="1" i="0" u="none" strike="noStrike" baseline="0">
                <a:effectLst/>
              </a:rPr>
              <a:t>г. и през предходните две години</a:t>
            </a:r>
            <a:endParaRPr lang="bg-BG" sz="900"/>
          </a:p>
        </c:rich>
      </c:tx>
      <c:overlay val="0"/>
    </c:title>
    <c:autoTitleDeleted val="0"/>
    <c:view3D>
      <c:rotX val="30"/>
      <c:rotY val="210"/>
      <c:depthPercent val="100"/>
      <c:rAngAx val="1"/>
    </c:view3D>
    <c:floor>
      <c:thickness val="0"/>
    </c:floor>
    <c:sideWall>
      <c:thickness val="0"/>
    </c:sideWall>
    <c:backWall>
      <c:thickness val="0"/>
    </c:backWall>
    <c:plotArea>
      <c:layout/>
      <c:bar3DChart>
        <c:barDir val="col"/>
        <c:grouping val="clustered"/>
        <c:varyColors val="0"/>
        <c:ser>
          <c:idx val="0"/>
          <c:order val="0"/>
          <c:spPr>
            <a:solidFill>
              <a:schemeClr val="bg1">
                <a:lumMod val="65000"/>
              </a:schemeClr>
            </a:solidFill>
          </c:spPr>
          <c:invertIfNegative val="0"/>
          <c:cat>
            <c:numRef>
              <c:f>'2015'!$A$24:$C$24</c:f>
              <c:numCache>
                <c:formatCode>General</c:formatCode>
                <c:ptCount val="3"/>
                <c:pt idx="0">
                  <c:v>2016</c:v>
                </c:pt>
                <c:pt idx="1">
                  <c:v>2017</c:v>
                </c:pt>
                <c:pt idx="2">
                  <c:v>2018</c:v>
                </c:pt>
              </c:numCache>
            </c:numRef>
          </c:cat>
          <c:val>
            <c:numRef>
              <c:f>'2015'!$A$25:$C$25</c:f>
              <c:numCache>
                <c:formatCode>General</c:formatCode>
                <c:ptCount val="3"/>
                <c:pt idx="0">
                  <c:v>727</c:v>
                </c:pt>
                <c:pt idx="1">
                  <c:v>844</c:v>
                </c:pt>
                <c:pt idx="2">
                  <c:v>950</c:v>
                </c:pt>
              </c:numCache>
            </c:numRef>
          </c:val>
        </c:ser>
        <c:ser>
          <c:idx val="1"/>
          <c:order val="1"/>
          <c:spPr>
            <a:solidFill>
              <a:schemeClr val="tx1">
                <a:lumMod val="50000"/>
                <a:lumOff val="50000"/>
              </a:schemeClr>
            </a:solidFill>
          </c:spPr>
          <c:invertIfNegative val="0"/>
          <c:cat>
            <c:numRef>
              <c:f>'2015'!$A$24:$C$24</c:f>
              <c:numCache>
                <c:formatCode>General</c:formatCode>
                <c:ptCount val="3"/>
                <c:pt idx="0">
                  <c:v>2016</c:v>
                </c:pt>
                <c:pt idx="1">
                  <c:v>2017</c:v>
                </c:pt>
                <c:pt idx="2">
                  <c:v>2018</c:v>
                </c:pt>
              </c:numCache>
            </c:numRef>
          </c:cat>
          <c:val>
            <c:numRef>
              <c:f>'2015'!$A$26:$C$26</c:f>
              <c:numCache>
                <c:formatCode>General</c:formatCode>
                <c:ptCount val="3"/>
                <c:pt idx="0">
                  <c:v>793</c:v>
                </c:pt>
                <c:pt idx="1">
                  <c:v>910</c:v>
                </c:pt>
                <c:pt idx="2">
                  <c:v>1036</c:v>
                </c:pt>
              </c:numCache>
            </c:numRef>
          </c:val>
        </c:ser>
        <c:dLbls>
          <c:showLegendKey val="0"/>
          <c:showVal val="0"/>
          <c:showCatName val="0"/>
          <c:showSerName val="0"/>
          <c:showPercent val="0"/>
          <c:showBubbleSize val="0"/>
        </c:dLbls>
        <c:gapWidth val="150"/>
        <c:shape val="box"/>
        <c:axId val="216006016"/>
        <c:axId val="214934656"/>
        <c:axId val="0"/>
      </c:bar3DChart>
      <c:catAx>
        <c:axId val="216006016"/>
        <c:scaling>
          <c:orientation val="minMax"/>
        </c:scaling>
        <c:delete val="0"/>
        <c:axPos val="b"/>
        <c:numFmt formatCode="General" sourceLinked="1"/>
        <c:majorTickMark val="none"/>
        <c:minorTickMark val="none"/>
        <c:tickLblPos val="nextTo"/>
        <c:crossAx val="214934656"/>
        <c:crosses val="autoZero"/>
        <c:auto val="1"/>
        <c:lblAlgn val="ctr"/>
        <c:lblOffset val="100"/>
        <c:noMultiLvlLbl val="0"/>
      </c:catAx>
      <c:valAx>
        <c:axId val="214934656"/>
        <c:scaling>
          <c:orientation val="minMax"/>
        </c:scaling>
        <c:delete val="0"/>
        <c:axPos val="l"/>
        <c:majorGridlines/>
        <c:numFmt formatCode="General" sourceLinked="1"/>
        <c:majorTickMark val="none"/>
        <c:minorTickMark val="none"/>
        <c:tickLblPos val="nextTo"/>
        <c:crossAx val="216006016"/>
        <c:crosses val="autoZero"/>
        <c:crossBetween val="between"/>
      </c:valAx>
      <c:spPr>
        <a:noFill/>
        <a:ln w="25400">
          <a:noFill/>
        </a:ln>
      </c:spPr>
    </c:plotArea>
    <c:plotVisOnly val="1"/>
    <c:dispBlanksAs val="gap"/>
    <c:showDLblsOverMax val="0"/>
  </c:chart>
  <c:spPr>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scene3d>
      <a:camera prst="orthographicFront"/>
      <a:lightRig rig="threePt" dir="t"/>
    </a:scene3d>
    <a:sp3d>
      <a:bevelT w="165100" prst="coolSlant"/>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bg-BG" sz="900"/>
              <a:t>Съотношение между  разгледани, решени и решени дела в тримесечен срок през 201</a:t>
            </a:r>
            <a:r>
              <a:rPr lang="en-US" sz="900"/>
              <a:t>8 </a:t>
            </a:r>
            <a:r>
              <a:rPr lang="bg-BG" sz="900"/>
              <a:t>г. и през предходните две години</a:t>
            </a:r>
          </a:p>
        </c:rich>
      </c:tx>
      <c:overlay val="0"/>
    </c:title>
    <c:autoTitleDeleted val="0"/>
    <c:view3D>
      <c:rotX val="15"/>
      <c:rotY val="20"/>
      <c:depthPercent val="170"/>
      <c:rAngAx val="1"/>
    </c:view3D>
    <c:floor>
      <c:thickness val="0"/>
    </c:floor>
    <c:sideWall>
      <c:thickness val="0"/>
    </c:sideWall>
    <c:backWall>
      <c:thickness val="0"/>
    </c:backWall>
    <c:plotArea>
      <c:layout/>
      <c:bar3DChart>
        <c:barDir val="col"/>
        <c:grouping val="clustered"/>
        <c:varyColors val="0"/>
        <c:ser>
          <c:idx val="0"/>
          <c:order val="0"/>
          <c:spPr>
            <a:solidFill>
              <a:schemeClr val="bg1">
                <a:lumMod val="85000"/>
              </a:schemeClr>
            </a:solidFill>
          </c:spPr>
          <c:invertIfNegative val="0"/>
          <c:cat>
            <c:numRef>
              <c:f>'2015'!$A$44:$C$44</c:f>
              <c:numCache>
                <c:formatCode>General</c:formatCode>
                <c:ptCount val="3"/>
                <c:pt idx="0">
                  <c:v>2016</c:v>
                </c:pt>
                <c:pt idx="1">
                  <c:v>2017</c:v>
                </c:pt>
                <c:pt idx="2">
                  <c:v>2018</c:v>
                </c:pt>
              </c:numCache>
            </c:numRef>
          </c:cat>
          <c:val>
            <c:numRef>
              <c:f>'2015'!$A$45:$C$45</c:f>
              <c:numCache>
                <c:formatCode>General</c:formatCode>
                <c:ptCount val="3"/>
                <c:pt idx="0">
                  <c:v>793</c:v>
                </c:pt>
                <c:pt idx="1">
                  <c:v>910</c:v>
                </c:pt>
                <c:pt idx="2">
                  <c:v>1036</c:v>
                </c:pt>
              </c:numCache>
            </c:numRef>
          </c:val>
        </c:ser>
        <c:ser>
          <c:idx val="1"/>
          <c:order val="1"/>
          <c:spPr>
            <a:solidFill>
              <a:schemeClr val="bg1">
                <a:lumMod val="50000"/>
              </a:schemeClr>
            </a:solidFill>
          </c:spPr>
          <c:invertIfNegative val="0"/>
          <c:cat>
            <c:numRef>
              <c:f>'2015'!$A$44:$C$44</c:f>
              <c:numCache>
                <c:formatCode>General</c:formatCode>
                <c:ptCount val="3"/>
                <c:pt idx="0">
                  <c:v>2016</c:v>
                </c:pt>
                <c:pt idx="1">
                  <c:v>2017</c:v>
                </c:pt>
                <c:pt idx="2">
                  <c:v>2018</c:v>
                </c:pt>
              </c:numCache>
            </c:numRef>
          </c:cat>
          <c:val>
            <c:numRef>
              <c:f>'2015'!$A$46:$C$46</c:f>
              <c:numCache>
                <c:formatCode>General</c:formatCode>
                <c:ptCount val="3"/>
                <c:pt idx="0">
                  <c:v>729</c:v>
                </c:pt>
                <c:pt idx="1">
                  <c:v>824</c:v>
                </c:pt>
                <c:pt idx="2">
                  <c:v>937</c:v>
                </c:pt>
              </c:numCache>
            </c:numRef>
          </c:val>
        </c:ser>
        <c:ser>
          <c:idx val="2"/>
          <c:order val="2"/>
          <c:spPr>
            <a:solidFill>
              <a:schemeClr val="tx1">
                <a:lumMod val="75000"/>
                <a:lumOff val="25000"/>
              </a:schemeClr>
            </a:solidFill>
          </c:spPr>
          <c:invertIfNegative val="0"/>
          <c:cat>
            <c:numRef>
              <c:f>'2015'!$A$44:$C$44</c:f>
              <c:numCache>
                <c:formatCode>General</c:formatCode>
                <c:ptCount val="3"/>
                <c:pt idx="0">
                  <c:v>2016</c:v>
                </c:pt>
                <c:pt idx="1">
                  <c:v>2017</c:v>
                </c:pt>
                <c:pt idx="2">
                  <c:v>2018</c:v>
                </c:pt>
              </c:numCache>
            </c:numRef>
          </c:cat>
          <c:val>
            <c:numRef>
              <c:f>'2015'!$A$47:$C$47</c:f>
              <c:numCache>
                <c:formatCode>General</c:formatCode>
                <c:ptCount val="3"/>
                <c:pt idx="0">
                  <c:v>654</c:v>
                </c:pt>
                <c:pt idx="1">
                  <c:v>755</c:v>
                </c:pt>
                <c:pt idx="2">
                  <c:v>864</c:v>
                </c:pt>
              </c:numCache>
            </c:numRef>
          </c:val>
        </c:ser>
        <c:dLbls>
          <c:showLegendKey val="0"/>
          <c:showVal val="0"/>
          <c:showCatName val="0"/>
          <c:showSerName val="0"/>
          <c:showPercent val="0"/>
          <c:showBubbleSize val="0"/>
        </c:dLbls>
        <c:gapWidth val="150"/>
        <c:shape val="box"/>
        <c:axId val="214952576"/>
        <c:axId val="214954368"/>
        <c:axId val="0"/>
      </c:bar3DChart>
      <c:catAx>
        <c:axId val="214952576"/>
        <c:scaling>
          <c:orientation val="minMax"/>
        </c:scaling>
        <c:delete val="0"/>
        <c:axPos val="b"/>
        <c:numFmt formatCode="General" sourceLinked="1"/>
        <c:majorTickMark val="none"/>
        <c:minorTickMark val="none"/>
        <c:tickLblPos val="nextTo"/>
        <c:crossAx val="214954368"/>
        <c:crosses val="autoZero"/>
        <c:auto val="1"/>
        <c:lblAlgn val="ctr"/>
        <c:lblOffset val="100"/>
        <c:noMultiLvlLbl val="0"/>
      </c:catAx>
      <c:valAx>
        <c:axId val="214954368"/>
        <c:scaling>
          <c:orientation val="minMax"/>
        </c:scaling>
        <c:delete val="0"/>
        <c:axPos val="l"/>
        <c:majorGridlines/>
        <c:numFmt formatCode="General" sourceLinked="1"/>
        <c:majorTickMark val="none"/>
        <c:minorTickMark val="none"/>
        <c:tickLblPos val="nextTo"/>
        <c:crossAx val="214952576"/>
        <c:crosses val="autoZero"/>
        <c:crossBetween val="between"/>
      </c:valAx>
      <c:spPr>
        <a:noFill/>
        <a:ln w="25400">
          <a:noFill/>
        </a:ln>
      </c:spPr>
    </c:plotArea>
    <c:plotVisOnly val="1"/>
    <c:dispBlanksAs val="gap"/>
    <c:showDLblsOverMax val="0"/>
  </c:chart>
  <c:spPr>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scene3d>
      <a:camera prst="orthographicFront"/>
      <a:lightRig rig="threePt" dir="t"/>
    </a:scene3d>
    <a:sp3d>
      <a:bevelT w="165100"/>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900" b="1" i="0" u="none" strike="noStrike" baseline="0">
                <a:effectLst/>
              </a:rPr>
              <a:t>СЪОТНОШЕНИЕ МЕЖДУ ОБРАЗУВАНИ И ВЪРНАТИ НОХД ПРЕЗ 201</a:t>
            </a:r>
            <a:r>
              <a:rPr lang="en-US" sz="900" b="1" i="0" u="none" strike="noStrike" baseline="0">
                <a:effectLst/>
              </a:rPr>
              <a:t>8</a:t>
            </a:r>
            <a:r>
              <a:rPr lang="bg-BG" sz="900" b="1" i="0" u="none" strike="noStrike" baseline="0">
                <a:effectLst/>
              </a:rPr>
              <a:t> Г. И ПРЕЗ ПРЕДХОДНИТЕ ДВЕ ГОДИНИ</a:t>
            </a:r>
            <a:endParaRPr lang="bg-BG" sz="900"/>
          </a:p>
        </c:rich>
      </c:tx>
      <c:overlay val="0"/>
    </c:title>
    <c:autoTitleDeleted val="0"/>
    <c:view3D>
      <c:rotX val="15"/>
      <c:rotY val="20"/>
      <c:depthPercent val="100"/>
      <c:rAngAx val="1"/>
    </c:view3D>
    <c:floor>
      <c:thickness val="0"/>
    </c:floor>
    <c:sideWall>
      <c:thickness val="0"/>
      <c:spPr>
        <a:scene3d>
          <a:camera prst="orthographicFront"/>
          <a:lightRig rig="threePt" dir="t"/>
        </a:scene3d>
        <a:sp3d>
          <a:bevelT w="12700"/>
        </a:sp3d>
      </c:spPr>
    </c:sideWall>
    <c:backWall>
      <c:thickness val="0"/>
      <c:spPr>
        <a:scene3d>
          <a:camera prst="orthographicFront"/>
          <a:lightRig rig="threePt" dir="t"/>
        </a:scene3d>
        <a:sp3d>
          <a:bevelT w="12700"/>
        </a:sp3d>
      </c:spPr>
    </c:backWall>
    <c:plotArea>
      <c:layout>
        <c:manualLayout>
          <c:layoutTarget val="inner"/>
          <c:xMode val="edge"/>
          <c:yMode val="edge"/>
          <c:x val="0.13270151185852896"/>
          <c:y val="0.24107648002333043"/>
          <c:w val="0.76473438557736839"/>
          <c:h val="0.60590660542432195"/>
        </c:manualLayout>
      </c:layout>
      <c:bar3DChart>
        <c:barDir val="col"/>
        <c:grouping val="stacked"/>
        <c:varyColors val="0"/>
        <c:ser>
          <c:idx val="0"/>
          <c:order val="0"/>
          <c:tx>
            <c:v>Образувани</c:v>
          </c:tx>
          <c:spPr>
            <a:solidFill>
              <a:schemeClr val="bg1">
                <a:lumMod val="50000"/>
              </a:schemeClr>
            </a:solidFill>
          </c:spPr>
          <c:invertIfNegative val="0"/>
          <c:cat>
            <c:numRef>
              <c:f>'2015'!$A$63:$C$63</c:f>
              <c:numCache>
                <c:formatCode>General</c:formatCode>
                <c:ptCount val="3"/>
                <c:pt idx="0">
                  <c:v>2016</c:v>
                </c:pt>
                <c:pt idx="1">
                  <c:v>2017</c:v>
                </c:pt>
                <c:pt idx="2">
                  <c:v>2018</c:v>
                </c:pt>
              </c:numCache>
            </c:numRef>
          </c:cat>
          <c:val>
            <c:numRef>
              <c:f>'2015'!$A$64:$C$64</c:f>
              <c:numCache>
                <c:formatCode>General</c:formatCode>
                <c:ptCount val="3"/>
                <c:pt idx="0">
                  <c:v>68</c:v>
                </c:pt>
                <c:pt idx="1">
                  <c:v>65</c:v>
                </c:pt>
                <c:pt idx="2">
                  <c:v>72</c:v>
                </c:pt>
              </c:numCache>
            </c:numRef>
          </c:val>
        </c:ser>
        <c:ser>
          <c:idx val="1"/>
          <c:order val="1"/>
          <c:tx>
            <c:v>Върнати</c:v>
          </c:tx>
          <c:spPr>
            <a:solidFill>
              <a:schemeClr val="bg1">
                <a:lumMod val="85000"/>
              </a:schemeClr>
            </a:solidFill>
          </c:spPr>
          <c:invertIfNegative val="0"/>
          <c:cat>
            <c:numRef>
              <c:f>'2015'!$A$63:$C$63</c:f>
              <c:numCache>
                <c:formatCode>General</c:formatCode>
                <c:ptCount val="3"/>
                <c:pt idx="0">
                  <c:v>2016</c:v>
                </c:pt>
                <c:pt idx="1">
                  <c:v>2017</c:v>
                </c:pt>
                <c:pt idx="2">
                  <c:v>2018</c:v>
                </c:pt>
              </c:numCache>
            </c:numRef>
          </c:cat>
          <c:val>
            <c:numRef>
              <c:f>'2015'!$A$65:$C$65</c:f>
              <c:numCache>
                <c:formatCode>General</c:formatCode>
                <c:ptCount val="3"/>
                <c:pt idx="0">
                  <c:v>7</c:v>
                </c:pt>
                <c:pt idx="1">
                  <c:v>6</c:v>
                </c:pt>
                <c:pt idx="2">
                  <c:v>2</c:v>
                </c:pt>
              </c:numCache>
            </c:numRef>
          </c:val>
        </c:ser>
        <c:dLbls>
          <c:showLegendKey val="0"/>
          <c:showVal val="0"/>
          <c:showCatName val="0"/>
          <c:showSerName val="0"/>
          <c:showPercent val="0"/>
          <c:showBubbleSize val="0"/>
        </c:dLbls>
        <c:gapWidth val="150"/>
        <c:shape val="box"/>
        <c:axId val="215037056"/>
        <c:axId val="215038592"/>
        <c:axId val="0"/>
      </c:bar3DChart>
      <c:catAx>
        <c:axId val="215037056"/>
        <c:scaling>
          <c:orientation val="minMax"/>
        </c:scaling>
        <c:delete val="0"/>
        <c:axPos val="b"/>
        <c:numFmt formatCode="General" sourceLinked="1"/>
        <c:majorTickMark val="none"/>
        <c:minorTickMark val="none"/>
        <c:tickLblPos val="nextTo"/>
        <c:crossAx val="215038592"/>
        <c:crosses val="autoZero"/>
        <c:auto val="1"/>
        <c:lblAlgn val="ctr"/>
        <c:lblOffset val="100"/>
        <c:noMultiLvlLbl val="0"/>
      </c:catAx>
      <c:valAx>
        <c:axId val="215038592"/>
        <c:scaling>
          <c:orientation val="minMax"/>
        </c:scaling>
        <c:delete val="0"/>
        <c:axPos val="l"/>
        <c:majorGridlines/>
        <c:numFmt formatCode="General" sourceLinked="1"/>
        <c:majorTickMark val="none"/>
        <c:minorTickMark val="none"/>
        <c:tickLblPos val="nextTo"/>
        <c:crossAx val="215037056"/>
        <c:crosses val="autoZero"/>
        <c:crossBetween val="between"/>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bg-BG" sz="900" b="1" i="0" baseline="0">
                <a:effectLst/>
              </a:rPr>
              <a:t>Структура на наказаната престъпност през 201</a:t>
            </a:r>
            <a:r>
              <a:rPr lang="en-US" sz="900" b="1" i="0" baseline="0">
                <a:effectLst/>
              </a:rPr>
              <a:t>8</a:t>
            </a:r>
            <a:r>
              <a:rPr lang="bg-BG" sz="900" b="1" i="0" baseline="0">
                <a:effectLst/>
              </a:rPr>
              <a:t> г. по отделните глави на НК</a:t>
            </a:r>
            <a:endParaRPr lang="bg-BG" sz="900" b="1">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bg-BG"/>
          </a:p>
        </c:rich>
      </c:tx>
      <c:layout>
        <c:manualLayout>
          <c:xMode val="edge"/>
          <c:yMode val="edge"/>
          <c:x val="0.18946839844376367"/>
          <c:y val="1.4214545762424858E-2"/>
        </c:manualLayout>
      </c:layout>
      <c:overlay val="0"/>
      <c:spPr>
        <a:effectLst>
          <a:softEdge rad="12700"/>
        </a:effectLst>
      </c:spPr>
    </c:title>
    <c:autoTitleDeleted val="0"/>
    <c:view3D>
      <c:rotX val="30"/>
      <c:rotY val="6"/>
      <c:rAngAx val="0"/>
      <c:perspective val="30"/>
    </c:view3D>
    <c:floor>
      <c:thickness val="0"/>
    </c:floor>
    <c:sideWall>
      <c:thickness val="0"/>
    </c:sideWall>
    <c:backWall>
      <c:thickness val="0"/>
    </c:backWall>
    <c:plotArea>
      <c:layout>
        <c:manualLayout>
          <c:layoutTarget val="inner"/>
          <c:xMode val="edge"/>
          <c:yMode val="edge"/>
          <c:x val="1.8813894746248519E-2"/>
          <c:y val="0.19183134366268734"/>
          <c:w val="0.77372981914238215"/>
          <c:h val="0.65646487737419923"/>
        </c:manualLayout>
      </c:layout>
      <c:pie3DChart>
        <c:varyColors val="1"/>
        <c:ser>
          <c:idx val="0"/>
          <c:order val="0"/>
          <c:explosion val="19"/>
          <c:dPt>
            <c:idx val="0"/>
            <c:bubble3D val="0"/>
          </c:dPt>
          <c:dPt>
            <c:idx val="1"/>
            <c:bubble3D val="0"/>
            <c:spPr>
              <a:solidFill>
                <a:schemeClr val="accent5">
                  <a:lumMod val="75000"/>
                </a:schemeClr>
              </a:solidFill>
            </c:spPr>
          </c:dPt>
          <c:dPt>
            <c:idx val="2"/>
            <c:bubble3D val="0"/>
            <c:explosion val="26"/>
            <c:spPr>
              <a:solidFill>
                <a:schemeClr val="accent5">
                  <a:lumMod val="60000"/>
                  <a:lumOff val="40000"/>
                </a:schemeClr>
              </a:solidFill>
            </c:spPr>
          </c:dPt>
          <c:dPt>
            <c:idx val="3"/>
            <c:bubble3D val="0"/>
            <c:explosion val="23"/>
          </c:dPt>
          <c:dPt>
            <c:idx val="4"/>
            <c:bubble3D val="0"/>
            <c:explosion val="20"/>
            <c:spPr>
              <a:solidFill>
                <a:schemeClr val="tx2">
                  <a:lumMod val="60000"/>
                  <a:lumOff val="40000"/>
                </a:schemeClr>
              </a:solidFill>
            </c:spPr>
          </c:dPt>
          <c:dPt>
            <c:idx val="5"/>
            <c:bubble3D val="0"/>
            <c:spPr>
              <a:solidFill>
                <a:schemeClr val="accent1">
                  <a:lumMod val="20000"/>
                  <a:lumOff val="80000"/>
                </a:schemeClr>
              </a:solidFill>
            </c:spPr>
          </c:dPt>
          <c:dPt>
            <c:idx val="6"/>
            <c:bubble3D val="0"/>
          </c:dPt>
          <c:dPt>
            <c:idx val="7"/>
            <c:bubble3D val="0"/>
          </c:dPt>
          <c:dPt>
            <c:idx val="8"/>
            <c:bubble3D val="0"/>
          </c:dPt>
          <c:dPt>
            <c:idx val="9"/>
            <c:bubble3D val="0"/>
          </c:dPt>
          <c:dLbls>
            <c:dLbl>
              <c:idx val="0"/>
              <c:layout>
                <c:manualLayout>
                  <c:x val="-4.0371281714785649E-2"/>
                  <c:y val="-3.2587124526100901E-2"/>
                </c:manualLayout>
              </c:layout>
              <c:spPr/>
              <c:txPr>
                <a:bodyPr/>
                <a:lstStyle/>
                <a:p>
                  <a:pPr>
                    <a:defRPr/>
                  </a:pPr>
                  <a:endParaRPr lang="en-US"/>
                </a:p>
              </c:txPr>
              <c:dLblPos val="bestFit"/>
              <c:showLegendKey val="0"/>
              <c:showVal val="0"/>
              <c:showCatName val="1"/>
              <c:showSerName val="0"/>
              <c:showPercent val="1"/>
              <c:showBubbleSize val="0"/>
            </c:dLbl>
            <c:dLbl>
              <c:idx val="1"/>
              <c:layout>
                <c:manualLayout>
                  <c:x val="-1.3020469445598901E-2"/>
                  <c:y val="-8.7375681813358239E-2"/>
                </c:manualLayout>
              </c:layout>
              <c:spPr/>
              <c:txPr>
                <a:bodyPr/>
                <a:lstStyle/>
                <a:p>
                  <a:pPr>
                    <a:defRPr/>
                  </a:pPr>
                  <a:endParaRPr lang="en-US"/>
                </a:p>
              </c:txPr>
              <c:dLblPos val="bestFit"/>
              <c:showLegendKey val="0"/>
              <c:showVal val="0"/>
              <c:showCatName val="1"/>
              <c:showSerName val="0"/>
              <c:showPercent val="1"/>
              <c:showBubbleSize val="0"/>
            </c:dLbl>
            <c:dLbl>
              <c:idx val="2"/>
              <c:layout>
                <c:manualLayout>
                  <c:x val="2.9054022957214546E-2"/>
                  <c:y val="-0.29335594244749258"/>
                </c:manualLayout>
              </c:layout>
              <c:spPr/>
              <c:txPr>
                <a:bodyPr/>
                <a:lstStyle/>
                <a:p>
                  <a:pPr>
                    <a:defRPr/>
                  </a:pPr>
                  <a:endParaRPr lang="en-US"/>
                </a:p>
              </c:txPr>
              <c:dLblPos val="bestFit"/>
              <c:showLegendKey val="0"/>
              <c:showVal val="0"/>
              <c:showCatName val="1"/>
              <c:showSerName val="0"/>
              <c:showPercent val="1"/>
              <c:showBubbleSize val="0"/>
            </c:dLbl>
            <c:dLbl>
              <c:idx val="3"/>
              <c:layout>
                <c:manualLayout>
                  <c:x val="0.10445450826521506"/>
                  <c:y val="-0.13741819585984583"/>
                </c:manualLayout>
              </c:layout>
              <c:spPr/>
              <c:txPr>
                <a:bodyPr/>
                <a:lstStyle/>
                <a:p>
                  <a:pPr>
                    <a:defRPr/>
                  </a:pPr>
                  <a:endParaRPr lang="en-US"/>
                </a:p>
              </c:txPr>
              <c:dLblPos val="bestFit"/>
              <c:showLegendKey val="0"/>
              <c:showVal val="0"/>
              <c:showCatName val="1"/>
              <c:showSerName val="0"/>
              <c:showPercent val="1"/>
              <c:showBubbleSize val="0"/>
            </c:dLbl>
            <c:dLbl>
              <c:idx val="4"/>
              <c:layout>
                <c:manualLayout>
                  <c:x val="3.5394864847081105E-2"/>
                  <c:y val="0.10921746721958263"/>
                </c:manualLayout>
              </c:layout>
              <c:spPr/>
              <c:txPr>
                <a:bodyPr/>
                <a:lstStyle/>
                <a:p>
                  <a:pPr>
                    <a:defRPr/>
                  </a:pPr>
                  <a:endParaRPr lang="en-US"/>
                </a:p>
              </c:txPr>
              <c:dLblPos val="bestFit"/>
              <c:showLegendKey val="0"/>
              <c:showVal val="0"/>
              <c:showCatName val="1"/>
              <c:showSerName val="0"/>
              <c:showPercent val="1"/>
              <c:showBubbleSize val="0"/>
            </c:dLbl>
            <c:dLbl>
              <c:idx val="5"/>
              <c:layout>
                <c:manualLayout>
                  <c:x val="-5.6809382507401883E-2"/>
                  <c:y val="0.17009597680886904"/>
                </c:manualLayout>
              </c:layout>
              <c:spPr/>
              <c:txPr>
                <a:bodyPr/>
                <a:lstStyle/>
                <a:p>
                  <a:pPr>
                    <a:defRPr/>
                  </a:pPr>
                  <a:endParaRPr lang="en-US"/>
                </a:p>
              </c:txPr>
              <c:dLblPos val="bestFit"/>
              <c:showLegendKey val="0"/>
              <c:showVal val="0"/>
              <c:showCatName val="1"/>
              <c:showSerName val="0"/>
              <c:showPercent val="1"/>
              <c:showBubbleSize val="0"/>
            </c:dLbl>
            <c:dLbl>
              <c:idx val="6"/>
              <c:layout>
                <c:manualLayout>
                  <c:x val="-0.18900765293385252"/>
                  <c:y val="3.9961721202760106E-2"/>
                </c:manualLayout>
              </c:layout>
              <c:spPr/>
              <c:txPr>
                <a:bodyPr/>
                <a:lstStyle/>
                <a:p>
                  <a:pPr>
                    <a:defRPr/>
                  </a:pPr>
                  <a:endParaRPr lang="en-US"/>
                </a:p>
              </c:txPr>
              <c:dLblPos val="bestFit"/>
              <c:showLegendKey val="0"/>
              <c:showVal val="0"/>
              <c:showCatName val="1"/>
              <c:showSerName val="0"/>
              <c:showPercent val="1"/>
              <c:showBubbleSize val="0"/>
            </c:dLbl>
            <c:dLbl>
              <c:idx val="7"/>
              <c:layout>
                <c:manualLayout>
                  <c:x val="-1.864048734279114E-2"/>
                  <c:y val="5.9851009189888999E-3"/>
                </c:manualLayout>
              </c:layout>
              <c:spPr/>
              <c:txPr>
                <a:bodyPr/>
                <a:lstStyle/>
                <a:p>
                  <a:pPr>
                    <a:defRPr/>
                  </a:pPr>
                  <a:endParaRPr lang="en-US"/>
                </a:p>
              </c:txPr>
              <c:dLblPos val="bestFit"/>
              <c:showLegendKey val="0"/>
              <c:showVal val="0"/>
              <c:showCatName val="1"/>
              <c:showSerName val="0"/>
              <c:showPercent val="1"/>
              <c:showBubbleSize val="0"/>
            </c:dLbl>
            <c:dLbl>
              <c:idx val="8"/>
              <c:layout>
                <c:manualLayout>
                  <c:x val="-1.1635599296294853E-2"/>
                  <c:y val="-7.997022760214674E-2"/>
                </c:manualLayout>
              </c:layout>
              <c:showLegendKey val="0"/>
              <c:showVal val="0"/>
              <c:showCatName val="1"/>
              <c:showSerName val="0"/>
              <c:showPercent val="1"/>
              <c:showBubbleSize val="0"/>
            </c:dLbl>
            <c:dLbl>
              <c:idx val="9"/>
              <c:layout>
                <c:manualLayout>
                  <c:x val="-5.3536172073023511E-2"/>
                  <c:y val="-6.3921114338319649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'2015'!$A$82:$J$82</c:f>
              <c:strCache>
                <c:ptCount val="10"/>
                <c:pt idx="0">
                  <c:v>ГЛАВА II</c:v>
                </c:pt>
                <c:pt idx="1">
                  <c:v>ГЛАВА V</c:v>
                </c:pt>
                <c:pt idx="2">
                  <c:v>ГЛАВА VI</c:v>
                </c:pt>
                <c:pt idx="3">
                  <c:v>ГЛАВА VIII</c:v>
                </c:pt>
                <c:pt idx="4">
                  <c:v>ГЛАВА IX</c:v>
                </c:pt>
                <c:pt idx="5">
                  <c:v>ГЛАВА X</c:v>
                </c:pt>
                <c:pt idx="6">
                  <c:v>ГЛАВАXI</c:v>
                </c:pt>
                <c:pt idx="7">
                  <c:v>НЧХД</c:v>
                </c:pt>
                <c:pt idx="8">
                  <c:v>НОХД</c:v>
                </c:pt>
                <c:pt idx="9">
                  <c:v>НАХД по чл.78А от НК</c:v>
                </c:pt>
              </c:strCache>
            </c:strRef>
          </c:cat>
          <c:val>
            <c:numRef>
              <c:f>'2015'!$A$84:$J$84</c:f>
              <c:numCache>
                <c:formatCode>0</c:formatCode>
                <c:ptCount val="10"/>
                <c:pt idx="0">
                  <c:v>3.8759689922480622</c:v>
                </c:pt>
                <c:pt idx="1">
                  <c:v>21.70542635658915</c:v>
                </c:pt>
                <c:pt idx="2">
                  <c:v>2.3255813953488373</c:v>
                </c:pt>
                <c:pt idx="3">
                  <c:v>0.77519379844961245</c:v>
                </c:pt>
                <c:pt idx="4">
                  <c:v>3.1007751937984498</c:v>
                </c:pt>
                <c:pt idx="5">
                  <c:v>2.3255813953488373</c:v>
                </c:pt>
                <c:pt idx="6">
                  <c:v>26.356589147286822</c:v>
                </c:pt>
                <c:pt idx="7">
                  <c:v>4.6511627906976747</c:v>
                </c:pt>
                <c:pt idx="8">
                  <c:v>18.604651162790699</c:v>
                </c:pt>
                <c:pt idx="9">
                  <c:v>16.279069767441861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a:gsLst>
        <a:gs pos="0">
          <a:srgbClr val="FFFFFF"/>
        </a:gs>
        <a:gs pos="7001">
          <a:srgbClr val="E6E6E6"/>
        </a:gs>
        <a:gs pos="32001">
          <a:srgbClr val="7D8496"/>
        </a:gs>
        <a:gs pos="47000">
          <a:srgbClr val="E6E6E6"/>
        </a:gs>
        <a:gs pos="85001">
          <a:srgbClr val="7D8496"/>
        </a:gs>
        <a:gs pos="100000">
          <a:srgbClr val="E6E6E6"/>
        </a:gs>
      </a:gsLst>
      <a:lin ang="5400000" scaled="0"/>
    </a:gradFill>
    <a:ln>
      <a:noFill/>
    </a:ln>
    <a:effectLst>
      <a:outerShdw blurRad="50800" dist="38100" dir="2700000" algn="tl" rotWithShape="0">
        <a:prstClr val="black">
          <a:alpha val="40000"/>
        </a:prstClr>
      </a:outerShdw>
      <a:softEdge rad="31750"/>
    </a:effectLst>
    <a:scene3d>
      <a:camera prst="orthographicFront"/>
      <a:lightRig rig="threePt" dir="t"/>
    </a:scene3d>
    <a:sp3d>
      <a:bevelT prst="angle"/>
    </a:sp3d>
  </c:sp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B2C8-5A4E-407D-A7CC-27B1DD13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48</Pages>
  <Words>11497</Words>
  <Characters>65539</Characters>
  <Application>Microsoft Office Word</Application>
  <DocSecurity>0</DocSecurity>
  <Lines>546</Lines>
  <Paragraphs>153</Paragraphs>
  <ScaleCrop>false</ScaleCrop>
  <HeadingPairs>
    <vt:vector size="2" baseType="variant">
      <vt:variant>
        <vt:lpstr>Заглавие</vt:lpstr>
      </vt:variant>
      <vt:variant>
        <vt:i4>1</vt:i4>
      </vt:variant>
    </vt:vector>
  </HeadingPairs>
  <TitlesOfParts>
    <vt:vector size="1" baseType="lpstr">
      <vt:lpstr/>
    </vt:vector>
  </TitlesOfParts>
  <Company>NONE</Company>
  <LinksUpToDate>false</LinksUpToDate>
  <CharactersWithSpaces>76883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DONKA</dc:creator>
  <cp:keywords/>
  <dc:description/>
  <cp:lastModifiedBy>DONKA</cp:lastModifiedBy>
  <cp:revision>65</cp:revision>
  <cp:lastPrinted>2019-01-24T13:41:00Z</cp:lastPrinted>
  <dcterms:created xsi:type="dcterms:W3CDTF">2019-01-07T08:00:00Z</dcterms:created>
  <dcterms:modified xsi:type="dcterms:W3CDTF">2019-01-25T06:33:00Z</dcterms:modified>
</cp:coreProperties>
</file>